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E2" w:rsidRDefault="000870E2" w:rsidP="00450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0C8A" w:rsidRPr="004D70F9" w:rsidRDefault="00450C8A" w:rsidP="00450C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D70F9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2136722" wp14:editId="1D687F23">
            <wp:extent cx="619125" cy="72390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C8A" w:rsidRPr="004D70F9" w:rsidRDefault="00450C8A" w:rsidP="00450C8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D70F9">
        <w:rPr>
          <w:rFonts w:ascii="Times New Roman" w:hAnsi="Times New Roman"/>
          <w:b/>
          <w:sz w:val="28"/>
          <w:szCs w:val="24"/>
        </w:rPr>
        <w:t>Администрация Малоивановского сельского поселения</w:t>
      </w:r>
    </w:p>
    <w:p w:rsidR="00450C8A" w:rsidRPr="004D70F9" w:rsidRDefault="00450C8A" w:rsidP="00450C8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D70F9">
        <w:rPr>
          <w:rFonts w:ascii="Times New Roman" w:hAnsi="Times New Roman"/>
          <w:sz w:val="28"/>
          <w:szCs w:val="24"/>
        </w:rPr>
        <w:t xml:space="preserve">Дубовского муниципального района Волгоградской области </w:t>
      </w:r>
    </w:p>
    <w:p w:rsidR="00450C8A" w:rsidRPr="004D70F9" w:rsidRDefault="00450C8A" w:rsidP="00450C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ямая соединительная линия 3" o:spid="_x0000_s102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" strokeweight="1.59mm">
            <v:stroke joinstyle="miter"/>
          </v:line>
        </w:pict>
      </w:r>
      <w:r>
        <w:rPr>
          <w:noProof/>
        </w:rPr>
        <w:pict>
          <v:line id="Прямая соединительная линия 1" o:spid="_x0000_s1028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" strokeweight=".26mm"/>
        </w:pict>
      </w:r>
    </w:p>
    <w:p w:rsidR="00450C8A" w:rsidRPr="004D70F9" w:rsidRDefault="00450C8A" w:rsidP="00450C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0C8A" w:rsidRPr="004D70F9" w:rsidRDefault="00450C8A" w:rsidP="00450C8A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D70F9">
        <w:rPr>
          <w:rFonts w:ascii="Times New Roman" w:hAnsi="Times New Roman"/>
          <w:b/>
          <w:sz w:val="24"/>
          <w:szCs w:val="24"/>
        </w:rPr>
        <w:t>ПОСТАНОВЛЕНИЕ</w:t>
      </w:r>
    </w:p>
    <w:p w:rsidR="00450C8A" w:rsidRPr="004D70F9" w:rsidRDefault="00450C8A" w:rsidP="00450C8A">
      <w:pPr>
        <w:autoSpaceDE w:val="0"/>
        <w:autoSpaceDN w:val="0"/>
        <w:adjustRightInd w:val="0"/>
        <w:spacing w:before="108" w:after="0" w:line="240" w:lineRule="auto"/>
        <w:contextualSpacing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50C8A" w:rsidRPr="004D70F9" w:rsidRDefault="00450C8A" w:rsidP="00450C8A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4D70F9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C5417">
        <w:rPr>
          <w:rFonts w:ascii="Times New Roman" w:hAnsi="Times New Roman"/>
          <w:bCs/>
          <w:sz w:val="24"/>
          <w:szCs w:val="24"/>
        </w:rPr>
        <w:t>23</w:t>
      </w:r>
      <w:r w:rsidRPr="004D70F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декабря </w:t>
      </w:r>
      <w:r w:rsidRPr="004D70F9">
        <w:rPr>
          <w:rFonts w:ascii="Times New Roman" w:hAnsi="Times New Roman"/>
          <w:bCs/>
          <w:sz w:val="24"/>
          <w:szCs w:val="24"/>
        </w:rPr>
        <w:t xml:space="preserve">2020 года                                                                                                        № </w:t>
      </w:r>
      <w:r w:rsidR="005C5417">
        <w:rPr>
          <w:rFonts w:ascii="Times New Roman" w:hAnsi="Times New Roman"/>
          <w:bCs/>
          <w:sz w:val="24"/>
          <w:szCs w:val="24"/>
        </w:rPr>
        <w:t>76</w:t>
      </w:r>
    </w:p>
    <w:p w:rsidR="00450C8A" w:rsidRDefault="00450C8A" w:rsidP="00B2323E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4C4A83" w:rsidRPr="005C5417" w:rsidRDefault="00B2323E" w:rsidP="00B2323E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5C5417">
        <w:rPr>
          <w:rFonts w:ascii="Times New Roman" w:hAnsi="Times New Roman" w:cs="Times New Roman"/>
          <w:szCs w:val="28"/>
        </w:rPr>
        <w:t>О создании и организации деятельности коллегиальных орг</w:t>
      </w:r>
      <w:r w:rsidR="00440822" w:rsidRPr="005C5417">
        <w:rPr>
          <w:rFonts w:ascii="Times New Roman" w:hAnsi="Times New Roman" w:cs="Times New Roman"/>
          <w:szCs w:val="28"/>
        </w:rPr>
        <w:t>анов по согласованию документов</w:t>
      </w:r>
      <w:r w:rsidRPr="005C5417">
        <w:rPr>
          <w:rFonts w:ascii="Times New Roman" w:hAnsi="Times New Roman" w:cs="Times New Roman"/>
          <w:szCs w:val="28"/>
        </w:rPr>
        <w:t xml:space="preserve"> </w:t>
      </w:r>
      <w:r w:rsidR="00954B0F" w:rsidRPr="005C5417">
        <w:rPr>
          <w:rFonts w:ascii="Times New Roman" w:hAnsi="Times New Roman" w:cs="Times New Roman"/>
          <w:szCs w:val="28"/>
        </w:rPr>
        <w:t>заказчиками</w:t>
      </w:r>
      <w:r w:rsidR="00440822" w:rsidRPr="005C5417">
        <w:rPr>
          <w:rFonts w:ascii="Times New Roman" w:hAnsi="Times New Roman" w:cs="Times New Roman"/>
          <w:szCs w:val="28"/>
        </w:rPr>
        <w:t xml:space="preserve"> </w:t>
      </w:r>
      <w:r w:rsidR="00450C8A" w:rsidRPr="005C5417">
        <w:rPr>
          <w:rFonts w:ascii="Times New Roman" w:hAnsi="Times New Roman" w:cs="Times New Roman"/>
          <w:szCs w:val="28"/>
        </w:rPr>
        <w:t xml:space="preserve">Малоивановского сельского поселения </w:t>
      </w:r>
      <w:r w:rsidR="00440822" w:rsidRPr="005C5417">
        <w:rPr>
          <w:rFonts w:ascii="Times New Roman" w:hAnsi="Times New Roman" w:cs="Times New Roman"/>
          <w:szCs w:val="28"/>
        </w:rPr>
        <w:t>Дубовского муниципального района и подведомственных им казенных учреждений</w:t>
      </w:r>
      <w:r w:rsidRPr="005C5417">
        <w:rPr>
          <w:rFonts w:ascii="Times New Roman" w:hAnsi="Times New Roman" w:cs="Times New Roman"/>
          <w:szCs w:val="28"/>
        </w:rPr>
        <w:t xml:space="preserve"> при осуществлении закупок товаров, работ, услуг для обеспечения муниципальных нужд </w:t>
      </w:r>
      <w:r w:rsidR="00450C8A" w:rsidRPr="005C5417">
        <w:rPr>
          <w:rFonts w:ascii="Times New Roman" w:hAnsi="Times New Roman" w:cs="Times New Roman"/>
          <w:szCs w:val="28"/>
        </w:rPr>
        <w:t xml:space="preserve">Малоивановского сельского поселения </w:t>
      </w:r>
      <w:r w:rsidRPr="005C5417">
        <w:rPr>
          <w:rFonts w:ascii="Times New Roman" w:hAnsi="Times New Roman" w:cs="Times New Roman"/>
          <w:szCs w:val="28"/>
        </w:rPr>
        <w:t xml:space="preserve">Дубовского муниципального района Волгоградской области </w:t>
      </w:r>
    </w:p>
    <w:p w:rsidR="00B2323E" w:rsidRPr="00450C8A" w:rsidRDefault="00B2323E" w:rsidP="00B2323E">
      <w:pPr>
        <w:pStyle w:val="ConsPlusTitle"/>
        <w:jc w:val="center"/>
        <w:rPr>
          <w:rFonts w:ascii="Times New Roman" w:hAnsi="Times New Roman" w:cs="Times New Roman"/>
          <w:b w:val="0"/>
          <w:szCs w:val="28"/>
        </w:rPr>
      </w:pPr>
    </w:p>
    <w:p w:rsidR="004C4A83" w:rsidRPr="00450C8A" w:rsidRDefault="009F465D" w:rsidP="00B2323E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50C8A">
        <w:rPr>
          <w:rFonts w:ascii="Times New Roman" w:hAnsi="Times New Roman" w:cs="Times New Roman"/>
          <w:sz w:val="24"/>
          <w:szCs w:val="28"/>
        </w:rPr>
        <w:t xml:space="preserve">       </w:t>
      </w:r>
      <w:r w:rsidR="004C4A83" w:rsidRPr="00450C8A">
        <w:rPr>
          <w:rFonts w:ascii="Times New Roman" w:hAnsi="Times New Roman" w:cs="Times New Roman"/>
          <w:sz w:val="24"/>
          <w:szCs w:val="28"/>
        </w:rPr>
        <w:t>В целях повышения эффективности, результативности осуществления закупок товаров, работ, услуг</w:t>
      </w:r>
      <w:r w:rsidR="00077A79" w:rsidRPr="00450C8A">
        <w:rPr>
          <w:rFonts w:ascii="Times New Roman" w:hAnsi="Times New Roman" w:cs="Times New Roman"/>
          <w:sz w:val="24"/>
          <w:szCs w:val="28"/>
        </w:rPr>
        <w:t xml:space="preserve"> для обеспечения муниципальных</w:t>
      </w:r>
      <w:r w:rsidR="004C4A83" w:rsidRPr="00450C8A">
        <w:rPr>
          <w:rFonts w:ascii="Times New Roman" w:hAnsi="Times New Roman" w:cs="Times New Roman"/>
          <w:sz w:val="24"/>
          <w:szCs w:val="28"/>
        </w:rPr>
        <w:t xml:space="preserve"> нужд </w:t>
      </w:r>
      <w:r w:rsidR="00450C8A" w:rsidRPr="00450C8A">
        <w:rPr>
          <w:rFonts w:ascii="Times New Roman" w:hAnsi="Times New Roman" w:cs="Times New Roman"/>
          <w:sz w:val="24"/>
          <w:szCs w:val="28"/>
        </w:rPr>
        <w:t xml:space="preserve">Малоивановского сельского поселения Дубовского муниципального района </w:t>
      </w:r>
      <w:r w:rsidR="004C4A83" w:rsidRPr="00450C8A">
        <w:rPr>
          <w:rFonts w:ascii="Times New Roman" w:hAnsi="Times New Roman" w:cs="Times New Roman"/>
          <w:sz w:val="24"/>
          <w:szCs w:val="28"/>
        </w:rPr>
        <w:t>Волгоградской области (далее именуются - закупки), обеспечения гласности и прозрачности осуществления закупок, минимизации коррупционных и иных злоупотреблений при осуществлении закупок, создания дополнительных условий для развития добросовестной конкуренции сре</w:t>
      </w:r>
      <w:r w:rsidR="00077A79" w:rsidRPr="00450C8A">
        <w:rPr>
          <w:rFonts w:ascii="Times New Roman" w:hAnsi="Times New Roman" w:cs="Times New Roman"/>
          <w:sz w:val="24"/>
          <w:szCs w:val="28"/>
        </w:rPr>
        <w:t xml:space="preserve">ди участников закупок и в соответствии с Постановлением </w:t>
      </w:r>
      <w:r w:rsidR="004C4A83" w:rsidRPr="00450C8A">
        <w:rPr>
          <w:rFonts w:ascii="Times New Roman" w:hAnsi="Times New Roman" w:cs="Times New Roman"/>
          <w:sz w:val="24"/>
          <w:szCs w:val="28"/>
        </w:rPr>
        <w:t xml:space="preserve"> </w:t>
      </w:r>
      <w:r w:rsidR="00B2323E" w:rsidRPr="00450C8A">
        <w:rPr>
          <w:rFonts w:ascii="Times New Roman" w:hAnsi="Times New Roman" w:cs="Times New Roman"/>
          <w:sz w:val="24"/>
          <w:szCs w:val="28"/>
        </w:rPr>
        <w:t xml:space="preserve">Администрации Волгоградской обл. от 03.12.2020 N 744-п </w:t>
      </w:r>
      <w:r w:rsidR="00077A79" w:rsidRPr="00450C8A">
        <w:rPr>
          <w:rFonts w:ascii="Times New Roman" w:hAnsi="Times New Roman" w:cs="Times New Roman"/>
          <w:sz w:val="24"/>
          <w:szCs w:val="28"/>
        </w:rPr>
        <w:t>"О дополнительных мерах в сфере организации осуществления закупок товаров, работ, услуг для обеспечения государственных нужд Волгоградской области"</w:t>
      </w:r>
      <w:r w:rsidR="004C4A83" w:rsidRPr="00450C8A">
        <w:rPr>
          <w:rFonts w:ascii="Times New Roman" w:hAnsi="Times New Roman" w:cs="Times New Roman"/>
          <w:sz w:val="24"/>
          <w:szCs w:val="28"/>
        </w:rPr>
        <w:t xml:space="preserve">, Администрация Волгоградской области  </w:t>
      </w:r>
      <w:r w:rsidR="004C4A83" w:rsidRPr="005C5417">
        <w:rPr>
          <w:rFonts w:ascii="Times New Roman" w:hAnsi="Times New Roman" w:cs="Times New Roman"/>
          <w:b/>
          <w:sz w:val="24"/>
          <w:szCs w:val="28"/>
        </w:rPr>
        <w:t>постановляю:</w:t>
      </w:r>
    </w:p>
    <w:p w:rsidR="00BB56E0" w:rsidRPr="00450C8A" w:rsidRDefault="00B21D4F" w:rsidP="00BB56E0">
      <w:pPr>
        <w:pStyle w:val="a5"/>
        <w:numPr>
          <w:ilvl w:val="0"/>
          <w:numId w:val="1"/>
        </w:numPr>
        <w:spacing w:line="240" w:lineRule="auto"/>
        <w:ind w:left="0" w:firstLine="480"/>
        <w:jc w:val="both"/>
        <w:rPr>
          <w:rFonts w:ascii="Times New Roman" w:hAnsi="Times New Roman" w:cs="Times New Roman"/>
          <w:sz w:val="24"/>
          <w:szCs w:val="28"/>
        </w:rPr>
      </w:pPr>
      <w:r w:rsidRPr="00450C8A">
        <w:rPr>
          <w:rFonts w:ascii="Times New Roman" w:eastAsia="Times New Roman" w:hAnsi="Times New Roman" w:cs="Times New Roman"/>
          <w:sz w:val="24"/>
          <w:szCs w:val="28"/>
        </w:rPr>
        <w:t>Создать</w:t>
      </w:r>
      <w:r w:rsidRPr="00450C8A">
        <w:rPr>
          <w:rFonts w:ascii="Calibri" w:eastAsia="Times New Roman" w:hAnsi="Calibri" w:cs="Times New Roman"/>
          <w:sz w:val="24"/>
          <w:szCs w:val="28"/>
        </w:rPr>
        <w:t xml:space="preserve"> </w:t>
      </w:r>
      <w:r w:rsidRPr="00450C8A">
        <w:rPr>
          <w:rFonts w:ascii="Times New Roman" w:hAnsi="Times New Roman" w:cs="Times New Roman"/>
          <w:sz w:val="24"/>
          <w:szCs w:val="28"/>
        </w:rPr>
        <w:t>коллегиальный орган по согласованию документов, ра</w:t>
      </w:r>
      <w:r w:rsidR="00954B0F" w:rsidRPr="00450C8A">
        <w:rPr>
          <w:rFonts w:ascii="Times New Roman" w:hAnsi="Times New Roman" w:cs="Times New Roman"/>
          <w:sz w:val="24"/>
          <w:szCs w:val="28"/>
        </w:rPr>
        <w:t>зрабатываемых заказчиками</w:t>
      </w:r>
      <w:r w:rsidRPr="00450C8A">
        <w:rPr>
          <w:rFonts w:ascii="Times New Roman" w:hAnsi="Times New Roman" w:cs="Times New Roman"/>
          <w:sz w:val="24"/>
          <w:szCs w:val="28"/>
        </w:rPr>
        <w:t xml:space="preserve"> </w:t>
      </w:r>
      <w:r w:rsidR="00450C8A" w:rsidRPr="00450C8A">
        <w:rPr>
          <w:rFonts w:ascii="Times New Roman" w:hAnsi="Times New Roman" w:cs="Times New Roman"/>
          <w:sz w:val="24"/>
          <w:szCs w:val="28"/>
        </w:rPr>
        <w:t>Малоивановского сельского поселения Дубовского муниципального района Волгоградской области</w:t>
      </w:r>
      <w:r w:rsidR="00450C8A" w:rsidRPr="00450C8A">
        <w:rPr>
          <w:rFonts w:ascii="Times New Roman" w:hAnsi="Times New Roman" w:cs="Times New Roman"/>
          <w:sz w:val="24"/>
          <w:szCs w:val="28"/>
        </w:rPr>
        <w:t xml:space="preserve"> </w:t>
      </w:r>
      <w:r w:rsidRPr="00450C8A">
        <w:rPr>
          <w:rFonts w:ascii="Times New Roman" w:hAnsi="Times New Roman" w:cs="Times New Roman"/>
          <w:sz w:val="24"/>
          <w:szCs w:val="28"/>
        </w:rPr>
        <w:t xml:space="preserve">и подведомственных им казенных учреждений при осуществлении закупок товаров, работ, услуг для обеспечения муниципальных нужд </w:t>
      </w:r>
      <w:r w:rsidR="00450C8A" w:rsidRPr="00450C8A">
        <w:rPr>
          <w:rFonts w:ascii="Times New Roman" w:hAnsi="Times New Roman" w:cs="Times New Roman"/>
          <w:sz w:val="24"/>
          <w:szCs w:val="28"/>
        </w:rPr>
        <w:t xml:space="preserve">Малоивановского сельского поселения </w:t>
      </w:r>
      <w:r w:rsidR="00450C8A" w:rsidRPr="00450C8A">
        <w:rPr>
          <w:rFonts w:ascii="Times New Roman" w:hAnsi="Times New Roman" w:cs="Times New Roman"/>
          <w:sz w:val="24"/>
          <w:szCs w:val="28"/>
        </w:rPr>
        <w:t xml:space="preserve">Дубовского муниципального района </w:t>
      </w:r>
      <w:r w:rsidRPr="00450C8A">
        <w:rPr>
          <w:rFonts w:ascii="Times New Roman" w:hAnsi="Times New Roman" w:cs="Times New Roman"/>
          <w:sz w:val="24"/>
          <w:szCs w:val="28"/>
        </w:rPr>
        <w:t xml:space="preserve">Волгоградской области и утвердить его состав согласно приложению №1 к настоящему </w:t>
      </w:r>
      <w:r w:rsidR="00BB56E0" w:rsidRPr="00450C8A">
        <w:rPr>
          <w:rFonts w:ascii="Times New Roman" w:hAnsi="Times New Roman" w:cs="Times New Roman"/>
          <w:sz w:val="24"/>
          <w:szCs w:val="28"/>
        </w:rPr>
        <w:t>постановлению.</w:t>
      </w:r>
    </w:p>
    <w:p w:rsidR="00B21D4F" w:rsidRPr="00450C8A" w:rsidRDefault="00B21D4F" w:rsidP="00BB56E0">
      <w:pPr>
        <w:pStyle w:val="a5"/>
        <w:spacing w:line="240" w:lineRule="auto"/>
        <w:ind w:left="480"/>
        <w:jc w:val="both"/>
        <w:rPr>
          <w:rFonts w:ascii="Times New Roman" w:hAnsi="Times New Roman" w:cs="Times New Roman"/>
          <w:sz w:val="24"/>
          <w:szCs w:val="28"/>
        </w:rPr>
      </w:pPr>
    </w:p>
    <w:p w:rsidR="004C4A83" w:rsidRPr="00450C8A" w:rsidRDefault="00440822" w:rsidP="009F465D">
      <w:pPr>
        <w:pStyle w:val="a5"/>
        <w:numPr>
          <w:ilvl w:val="0"/>
          <w:numId w:val="1"/>
        </w:numPr>
        <w:spacing w:line="240" w:lineRule="auto"/>
        <w:ind w:left="0" w:firstLine="480"/>
        <w:jc w:val="both"/>
        <w:rPr>
          <w:rFonts w:ascii="Times New Roman" w:hAnsi="Times New Roman" w:cs="Times New Roman"/>
          <w:sz w:val="24"/>
          <w:szCs w:val="28"/>
        </w:rPr>
      </w:pPr>
      <w:r w:rsidRPr="00450C8A">
        <w:rPr>
          <w:rFonts w:ascii="Times New Roman" w:hAnsi="Times New Roman" w:cs="Times New Roman"/>
          <w:sz w:val="24"/>
          <w:szCs w:val="28"/>
        </w:rPr>
        <w:t>Утвердить прилагаемый Порядок</w:t>
      </w:r>
      <w:r w:rsidR="004C4A83" w:rsidRPr="00450C8A">
        <w:rPr>
          <w:rFonts w:ascii="Times New Roman" w:hAnsi="Times New Roman" w:cs="Times New Roman"/>
          <w:sz w:val="24"/>
          <w:szCs w:val="28"/>
        </w:rPr>
        <w:t xml:space="preserve"> органи</w:t>
      </w:r>
      <w:r w:rsidR="00077A79" w:rsidRPr="00450C8A">
        <w:rPr>
          <w:rFonts w:ascii="Times New Roman" w:hAnsi="Times New Roman" w:cs="Times New Roman"/>
          <w:sz w:val="24"/>
          <w:szCs w:val="28"/>
        </w:rPr>
        <w:t>зации деятельности коллегиального органа</w:t>
      </w:r>
      <w:r w:rsidR="004C4A83" w:rsidRPr="00450C8A">
        <w:rPr>
          <w:rFonts w:ascii="Times New Roman" w:hAnsi="Times New Roman" w:cs="Times New Roman"/>
          <w:sz w:val="24"/>
          <w:szCs w:val="28"/>
        </w:rPr>
        <w:t xml:space="preserve"> по согласованию документов, разрабатываемых </w:t>
      </w:r>
      <w:r w:rsidR="00954B0F" w:rsidRPr="00450C8A">
        <w:rPr>
          <w:rFonts w:ascii="Times New Roman" w:hAnsi="Times New Roman" w:cs="Times New Roman"/>
          <w:sz w:val="24"/>
          <w:szCs w:val="28"/>
        </w:rPr>
        <w:t>заказчиками</w:t>
      </w:r>
      <w:r w:rsidR="00450C8A" w:rsidRPr="00450C8A">
        <w:rPr>
          <w:rFonts w:ascii="Times New Roman" w:hAnsi="Times New Roman" w:cs="Times New Roman"/>
          <w:sz w:val="24"/>
          <w:szCs w:val="28"/>
        </w:rPr>
        <w:t xml:space="preserve"> </w:t>
      </w:r>
      <w:r w:rsidR="00450C8A" w:rsidRPr="00450C8A">
        <w:rPr>
          <w:rFonts w:ascii="Times New Roman" w:hAnsi="Times New Roman" w:cs="Times New Roman"/>
          <w:sz w:val="24"/>
          <w:szCs w:val="28"/>
        </w:rPr>
        <w:t>Малоивановского сельского поселения Дубовского муниципального района Волгоградской области</w:t>
      </w:r>
      <w:r w:rsidRPr="00450C8A">
        <w:rPr>
          <w:rFonts w:ascii="Times New Roman" w:hAnsi="Times New Roman" w:cs="Times New Roman"/>
          <w:sz w:val="24"/>
          <w:szCs w:val="28"/>
        </w:rPr>
        <w:t xml:space="preserve"> и подведомственных им казенных учреждений </w:t>
      </w:r>
      <w:r w:rsidR="004C4A83" w:rsidRPr="00450C8A">
        <w:rPr>
          <w:rFonts w:ascii="Times New Roman" w:hAnsi="Times New Roman" w:cs="Times New Roman"/>
          <w:sz w:val="24"/>
          <w:szCs w:val="28"/>
        </w:rPr>
        <w:t>при осуществлении закупок товаров, работ, услуг</w:t>
      </w:r>
      <w:r w:rsidR="00077A79" w:rsidRPr="00450C8A">
        <w:rPr>
          <w:rFonts w:ascii="Times New Roman" w:hAnsi="Times New Roman" w:cs="Times New Roman"/>
          <w:sz w:val="24"/>
          <w:szCs w:val="28"/>
        </w:rPr>
        <w:t xml:space="preserve"> для обеспечения муниципальных</w:t>
      </w:r>
      <w:r w:rsidR="004C4A83" w:rsidRPr="00450C8A">
        <w:rPr>
          <w:rFonts w:ascii="Times New Roman" w:hAnsi="Times New Roman" w:cs="Times New Roman"/>
          <w:sz w:val="24"/>
          <w:szCs w:val="28"/>
        </w:rPr>
        <w:t xml:space="preserve"> нужд</w:t>
      </w:r>
      <w:r w:rsidR="00450C8A" w:rsidRPr="00450C8A">
        <w:rPr>
          <w:rFonts w:ascii="Times New Roman" w:hAnsi="Times New Roman" w:cs="Times New Roman"/>
          <w:sz w:val="24"/>
          <w:szCs w:val="28"/>
        </w:rPr>
        <w:t xml:space="preserve"> </w:t>
      </w:r>
      <w:r w:rsidR="00450C8A" w:rsidRPr="00450C8A">
        <w:rPr>
          <w:rFonts w:ascii="Times New Roman" w:hAnsi="Times New Roman" w:cs="Times New Roman"/>
          <w:sz w:val="24"/>
          <w:szCs w:val="28"/>
        </w:rPr>
        <w:t>Малоивановского сельского поселения Дубовского муниципального района Волгоградской области</w:t>
      </w:r>
      <w:r w:rsidRPr="00450C8A">
        <w:rPr>
          <w:rFonts w:ascii="Times New Roman" w:hAnsi="Times New Roman" w:cs="Times New Roman"/>
          <w:sz w:val="24"/>
          <w:szCs w:val="28"/>
        </w:rPr>
        <w:t xml:space="preserve"> согласно</w:t>
      </w:r>
      <w:r w:rsidR="0095414E" w:rsidRPr="00450C8A">
        <w:rPr>
          <w:rFonts w:ascii="Times New Roman" w:hAnsi="Times New Roman" w:cs="Times New Roman"/>
          <w:sz w:val="24"/>
          <w:szCs w:val="28"/>
        </w:rPr>
        <w:t xml:space="preserve"> приложению №</w:t>
      </w:r>
      <w:r w:rsidR="00B21D4F" w:rsidRPr="00450C8A">
        <w:rPr>
          <w:rFonts w:ascii="Times New Roman" w:hAnsi="Times New Roman" w:cs="Times New Roman"/>
          <w:sz w:val="24"/>
          <w:szCs w:val="28"/>
        </w:rPr>
        <w:t xml:space="preserve">2 </w:t>
      </w:r>
      <w:r w:rsidR="0095414E" w:rsidRPr="00450C8A">
        <w:rPr>
          <w:rFonts w:ascii="Times New Roman" w:hAnsi="Times New Roman" w:cs="Times New Roman"/>
          <w:sz w:val="24"/>
          <w:szCs w:val="28"/>
        </w:rPr>
        <w:t xml:space="preserve">к </w:t>
      </w:r>
      <w:r w:rsidR="005C6BB6" w:rsidRPr="00450C8A">
        <w:rPr>
          <w:rFonts w:ascii="Times New Roman" w:hAnsi="Times New Roman" w:cs="Times New Roman"/>
          <w:sz w:val="24"/>
          <w:szCs w:val="28"/>
        </w:rPr>
        <w:t xml:space="preserve">настоящему </w:t>
      </w:r>
      <w:r w:rsidR="0095414E" w:rsidRPr="00450C8A">
        <w:rPr>
          <w:rFonts w:ascii="Times New Roman" w:hAnsi="Times New Roman" w:cs="Times New Roman"/>
          <w:sz w:val="24"/>
          <w:szCs w:val="28"/>
        </w:rPr>
        <w:t>постановлению.</w:t>
      </w:r>
    </w:p>
    <w:p w:rsidR="004C4A83" w:rsidRPr="00450C8A" w:rsidRDefault="0095414E" w:rsidP="009F465D">
      <w:pPr>
        <w:tabs>
          <w:tab w:val="left" w:pos="851"/>
        </w:tabs>
        <w:spacing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50C8A">
        <w:rPr>
          <w:rFonts w:ascii="Times New Roman" w:hAnsi="Times New Roman" w:cs="Times New Roman"/>
          <w:sz w:val="24"/>
          <w:szCs w:val="28"/>
        </w:rPr>
        <w:t>3</w:t>
      </w:r>
      <w:r w:rsidR="004C4A83" w:rsidRPr="00450C8A">
        <w:rPr>
          <w:rFonts w:ascii="Times New Roman" w:hAnsi="Times New Roman" w:cs="Times New Roman"/>
          <w:sz w:val="24"/>
          <w:szCs w:val="28"/>
        </w:rPr>
        <w:t xml:space="preserve">. </w:t>
      </w:r>
      <w:r w:rsidR="004C4A83" w:rsidRPr="00450C8A">
        <w:rPr>
          <w:rFonts w:ascii="Times New Roman" w:hAnsi="Times New Roman" w:cs="Times New Roman"/>
          <w:sz w:val="24"/>
          <w:szCs w:val="28"/>
        </w:rPr>
        <w:tab/>
      </w:r>
      <w:r w:rsidR="004C4A83" w:rsidRPr="00450C8A">
        <w:rPr>
          <w:rFonts w:ascii="Times New Roman" w:eastAsia="Calibri" w:hAnsi="Times New Roman" w:cs="Times New Roman"/>
          <w:sz w:val="24"/>
          <w:szCs w:val="28"/>
        </w:rPr>
        <w:t xml:space="preserve">Настоящее постановление вступает в силу со дня официального </w:t>
      </w:r>
      <w:r w:rsidR="005C5417">
        <w:rPr>
          <w:rFonts w:ascii="Times New Roman" w:eastAsia="Calibri" w:hAnsi="Times New Roman" w:cs="Times New Roman"/>
          <w:sz w:val="24"/>
          <w:szCs w:val="28"/>
        </w:rPr>
        <w:t>обнародования</w:t>
      </w:r>
      <w:r w:rsidR="00440822" w:rsidRPr="00450C8A">
        <w:rPr>
          <w:rFonts w:ascii="Times New Roman" w:eastAsia="Calibri" w:hAnsi="Times New Roman" w:cs="Times New Roman"/>
          <w:sz w:val="24"/>
          <w:szCs w:val="28"/>
        </w:rPr>
        <w:t>.</w:t>
      </w:r>
    </w:p>
    <w:p w:rsidR="004C4A83" w:rsidRPr="00450C8A" w:rsidRDefault="004C4A83" w:rsidP="00450C8A">
      <w:pPr>
        <w:tabs>
          <w:tab w:val="left" w:pos="851"/>
        </w:tabs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8"/>
        </w:rPr>
      </w:pPr>
      <w:r w:rsidRPr="00450C8A">
        <w:rPr>
          <w:rFonts w:ascii="Times New Roman" w:hAnsi="Times New Roman" w:cs="Times New Roman"/>
          <w:sz w:val="24"/>
          <w:szCs w:val="28"/>
        </w:rPr>
        <w:t xml:space="preserve"> 4.</w:t>
      </w:r>
      <w:r w:rsidRPr="00450C8A">
        <w:rPr>
          <w:rFonts w:ascii="Times New Roman" w:hAnsi="Times New Roman" w:cs="Times New Roman"/>
          <w:sz w:val="24"/>
          <w:szCs w:val="28"/>
        </w:rPr>
        <w:tab/>
        <w:t xml:space="preserve">Контроль за исполнением настоящего постановления возложить на </w:t>
      </w:r>
      <w:r w:rsidR="00450C8A" w:rsidRPr="00450C8A">
        <w:rPr>
          <w:rFonts w:ascii="Times New Roman" w:hAnsi="Times New Roman" w:cs="Times New Roman"/>
          <w:sz w:val="24"/>
          <w:szCs w:val="28"/>
        </w:rPr>
        <w:t xml:space="preserve">главного специалиста </w:t>
      </w:r>
      <w:proofErr w:type="spellStart"/>
      <w:r w:rsidR="00450C8A" w:rsidRPr="00450C8A">
        <w:rPr>
          <w:rFonts w:ascii="Times New Roman" w:hAnsi="Times New Roman" w:cs="Times New Roman"/>
          <w:sz w:val="24"/>
          <w:szCs w:val="28"/>
        </w:rPr>
        <w:t>Пузанову</w:t>
      </w:r>
      <w:proofErr w:type="spellEnd"/>
      <w:r w:rsidR="00450C8A" w:rsidRPr="00450C8A">
        <w:rPr>
          <w:rFonts w:ascii="Times New Roman" w:hAnsi="Times New Roman" w:cs="Times New Roman"/>
          <w:sz w:val="24"/>
          <w:szCs w:val="28"/>
        </w:rPr>
        <w:t xml:space="preserve"> Л.А. </w:t>
      </w:r>
    </w:p>
    <w:p w:rsidR="00450C8A" w:rsidRDefault="00450C8A" w:rsidP="00510B88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450C8A" w:rsidRDefault="00450C8A" w:rsidP="00450C8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Исполняющий обязанности г</w:t>
      </w:r>
      <w:r w:rsidRPr="004D70F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</w:p>
    <w:p w:rsidR="00450C8A" w:rsidRPr="004D70F9" w:rsidRDefault="00450C8A" w:rsidP="00450C8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D70F9">
        <w:rPr>
          <w:rFonts w:ascii="Times New Roman" w:hAnsi="Times New Roman"/>
          <w:sz w:val="24"/>
          <w:szCs w:val="24"/>
        </w:rPr>
        <w:lastRenderedPageBreak/>
        <w:t>Малоивановского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0F9">
        <w:rPr>
          <w:rFonts w:ascii="Times New Roman" w:hAnsi="Times New Roman"/>
          <w:sz w:val="24"/>
          <w:szCs w:val="24"/>
        </w:rPr>
        <w:t xml:space="preserve">сельского поселения                      </w:t>
      </w:r>
      <w:r>
        <w:rPr>
          <w:rFonts w:ascii="Times New Roman" w:hAnsi="Times New Roman"/>
          <w:sz w:val="24"/>
          <w:szCs w:val="24"/>
        </w:rPr>
        <w:tab/>
      </w:r>
      <w:r w:rsidRPr="004D70F9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Г.Н. Клычева</w:t>
      </w:r>
    </w:p>
    <w:p w:rsidR="00450C8A" w:rsidRPr="005C5417" w:rsidRDefault="00450C8A" w:rsidP="005C5417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50786D">
        <w:rPr>
          <w:rFonts w:ascii="Times New Roman" w:hAnsi="Times New Roman"/>
          <w:sz w:val="28"/>
          <w:szCs w:val="28"/>
        </w:rPr>
        <w:tab/>
      </w:r>
      <w:r w:rsidRPr="0050786D">
        <w:rPr>
          <w:rFonts w:ascii="Times New Roman" w:hAnsi="Times New Roman"/>
          <w:sz w:val="28"/>
          <w:szCs w:val="28"/>
        </w:rPr>
        <w:tab/>
      </w:r>
      <w:r w:rsidRPr="0050786D">
        <w:rPr>
          <w:rFonts w:ascii="Times New Roman" w:hAnsi="Times New Roman"/>
          <w:sz w:val="28"/>
          <w:szCs w:val="28"/>
        </w:rPr>
        <w:tab/>
      </w:r>
      <w:r w:rsidRPr="0050786D">
        <w:rPr>
          <w:rFonts w:ascii="Times New Roman" w:hAnsi="Times New Roman"/>
          <w:sz w:val="28"/>
          <w:szCs w:val="28"/>
        </w:rPr>
        <w:tab/>
        <w:t xml:space="preserve"> </w:t>
      </w:r>
      <w:r w:rsidR="00B21D4F" w:rsidRPr="005C5417">
        <w:rPr>
          <w:rFonts w:ascii="Times New Roman" w:hAnsi="Times New Roman" w:cs="Times New Roman"/>
          <w:szCs w:val="24"/>
        </w:rPr>
        <w:t>Приложение №</w:t>
      </w:r>
      <w:r w:rsidR="00E04DFC" w:rsidRPr="005C5417">
        <w:rPr>
          <w:rFonts w:ascii="Times New Roman" w:hAnsi="Times New Roman" w:cs="Times New Roman"/>
          <w:szCs w:val="24"/>
        </w:rPr>
        <w:t>1</w:t>
      </w:r>
    </w:p>
    <w:p w:rsidR="00CE2A7C" w:rsidRDefault="00B21D4F" w:rsidP="00CE2A7C">
      <w:pPr>
        <w:spacing w:after="0" w:line="240" w:lineRule="auto"/>
        <w:ind w:firstLine="5220"/>
        <w:jc w:val="right"/>
        <w:rPr>
          <w:rFonts w:ascii="Times New Roman" w:hAnsi="Times New Roman" w:cs="Times New Roman"/>
          <w:szCs w:val="24"/>
        </w:rPr>
      </w:pPr>
      <w:r w:rsidRPr="005C5417">
        <w:rPr>
          <w:rFonts w:ascii="Times New Roman" w:hAnsi="Times New Roman" w:cs="Times New Roman"/>
          <w:szCs w:val="24"/>
        </w:rPr>
        <w:t>к постановлению</w:t>
      </w:r>
      <w:r w:rsidR="00CE2A7C">
        <w:rPr>
          <w:rFonts w:ascii="Times New Roman" w:hAnsi="Times New Roman" w:cs="Times New Roman"/>
          <w:szCs w:val="24"/>
        </w:rPr>
        <w:t xml:space="preserve"> администрации</w:t>
      </w:r>
    </w:p>
    <w:p w:rsidR="00B21D4F" w:rsidRPr="005C5417" w:rsidRDefault="00CE2A7C" w:rsidP="00CE2A7C">
      <w:pPr>
        <w:spacing w:after="0" w:line="240" w:lineRule="auto"/>
        <w:ind w:firstLine="522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Малоивановского сельского поселения</w:t>
      </w:r>
    </w:p>
    <w:p w:rsidR="00B21D4F" w:rsidRPr="005C5417" w:rsidRDefault="00510B88" w:rsidP="00CE2A7C">
      <w:pPr>
        <w:spacing w:after="0" w:line="240" w:lineRule="auto"/>
        <w:ind w:firstLine="5220"/>
        <w:jc w:val="right"/>
        <w:rPr>
          <w:rFonts w:ascii="Times New Roman" w:hAnsi="Times New Roman" w:cs="Times New Roman"/>
          <w:szCs w:val="24"/>
        </w:rPr>
      </w:pPr>
      <w:r w:rsidRPr="005C5417">
        <w:rPr>
          <w:rFonts w:ascii="Times New Roman" w:hAnsi="Times New Roman" w:cs="Times New Roman"/>
          <w:szCs w:val="24"/>
        </w:rPr>
        <w:t xml:space="preserve">от </w:t>
      </w:r>
      <w:r w:rsidR="00CE2A7C">
        <w:rPr>
          <w:rFonts w:ascii="Times New Roman" w:hAnsi="Times New Roman" w:cs="Times New Roman"/>
          <w:szCs w:val="24"/>
        </w:rPr>
        <w:t xml:space="preserve">23 декабря </w:t>
      </w:r>
      <w:r w:rsidRPr="005C5417">
        <w:rPr>
          <w:rFonts w:ascii="Times New Roman" w:hAnsi="Times New Roman" w:cs="Times New Roman"/>
          <w:szCs w:val="24"/>
        </w:rPr>
        <w:t>2020</w:t>
      </w:r>
      <w:r w:rsidR="00B21D4F" w:rsidRPr="005C5417">
        <w:rPr>
          <w:rFonts w:ascii="Times New Roman" w:hAnsi="Times New Roman" w:cs="Times New Roman"/>
          <w:szCs w:val="24"/>
        </w:rPr>
        <w:t>г. №</w:t>
      </w:r>
      <w:r w:rsidR="00CE2A7C">
        <w:rPr>
          <w:rFonts w:ascii="Times New Roman" w:hAnsi="Times New Roman" w:cs="Times New Roman"/>
          <w:szCs w:val="24"/>
        </w:rPr>
        <w:t xml:space="preserve"> 76</w:t>
      </w:r>
    </w:p>
    <w:p w:rsidR="005C5417" w:rsidRDefault="005C5417" w:rsidP="009F46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65D" w:rsidRPr="00CE2A7C" w:rsidRDefault="009F465D" w:rsidP="005C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A7C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9F465D" w:rsidRPr="00510B88" w:rsidRDefault="00510B88" w:rsidP="005C5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2A7C">
        <w:rPr>
          <w:rFonts w:ascii="Times New Roman" w:hAnsi="Times New Roman" w:cs="Times New Roman"/>
          <w:sz w:val="24"/>
          <w:szCs w:val="24"/>
        </w:rPr>
        <w:t>коллегиального органа по согласованию документов, разрабатываемых</w:t>
      </w:r>
      <w:r w:rsidRPr="00510B88">
        <w:rPr>
          <w:rFonts w:ascii="Times New Roman" w:hAnsi="Times New Roman" w:cs="Times New Roman"/>
          <w:sz w:val="24"/>
          <w:szCs w:val="24"/>
        </w:rPr>
        <w:t xml:space="preserve"> заказчиками администрации </w:t>
      </w:r>
      <w:r w:rsidR="005C5417">
        <w:rPr>
          <w:rFonts w:ascii="Times New Roman" w:hAnsi="Times New Roman" w:cs="Times New Roman"/>
          <w:sz w:val="24"/>
          <w:szCs w:val="28"/>
        </w:rPr>
        <w:t xml:space="preserve">Малоивановского сельского поселения Дубовского муниципального района Волгоградской области </w:t>
      </w:r>
      <w:r w:rsidRPr="00510B88">
        <w:rPr>
          <w:rFonts w:ascii="Times New Roman" w:hAnsi="Times New Roman" w:cs="Times New Roman"/>
          <w:sz w:val="24"/>
          <w:szCs w:val="24"/>
        </w:rPr>
        <w:t xml:space="preserve">и подведомственных им казенных учреждений при осуществлении закупок товаров, работ, услуг для обеспечения муниципальных нужд </w:t>
      </w:r>
      <w:r w:rsidR="005C5417">
        <w:rPr>
          <w:rFonts w:ascii="Times New Roman" w:hAnsi="Times New Roman" w:cs="Times New Roman"/>
          <w:sz w:val="24"/>
          <w:szCs w:val="28"/>
        </w:rPr>
        <w:t xml:space="preserve">Малоивановского сельского поселения Дубовского муниципального района Волгоградской области </w:t>
      </w:r>
    </w:p>
    <w:p w:rsidR="00714A49" w:rsidRDefault="00714A49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5C5417" w:rsidRDefault="00CE2A7C" w:rsidP="00CE2A7C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(главный бухгалтер) администрации Малоивановского сельского поселения – руководитель коллегиального органа</w:t>
      </w:r>
    </w:p>
    <w:p w:rsidR="00CE2A7C" w:rsidRDefault="00CE2A7C" w:rsidP="00CE2A7C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</w:t>
      </w:r>
      <w:r>
        <w:rPr>
          <w:rFonts w:ascii="Times New Roman" w:hAnsi="Times New Roman" w:cs="Times New Roman"/>
          <w:sz w:val="24"/>
          <w:szCs w:val="28"/>
        </w:rPr>
        <w:t xml:space="preserve">Малоивановского сельского </w:t>
      </w:r>
      <w:r>
        <w:rPr>
          <w:rFonts w:ascii="Times New Roman" w:hAnsi="Times New Roman" w:cs="Times New Roman"/>
          <w:sz w:val="24"/>
          <w:szCs w:val="28"/>
        </w:rPr>
        <w:t xml:space="preserve">поселения </w:t>
      </w:r>
    </w:p>
    <w:p w:rsidR="00CE2A7C" w:rsidRPr="00CE2A7C" w:rsidRDefault="00CE2A7C" w:rsidP="00CE2A7C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1 категории администрации </w:t>
      </w:r>
      <w:r>
        <w:rPr>
          <w:rFonts w:ascii="Times New Roman" w:hAnsi="Times New Roman" w:cs="Times New Roman"/>
          <w:sz w:val="24"/>
          <w:szCs w:val="28"/>
        </w:rPr>
        <w:t>Малоивановского</w:t>
      </w:r>
      <w:r>
        <w:rPr>
          <w:rFonts w:ascii="Times New Roman" w:hAnsi="Times New Roman" w:cs="Times New Roman"/>
          <w:sz w:val="24"/>
          <w:szCs w:val="28"/>
        </w:rPr>
        <w:t xml:space="preserve"> сельского поселения – секретарь коллегиального органа</w:t>
      </w:r>
    </w:p>
    <w:p w:rsidR="00CE2A7C" w:rsidRPr="00CE2A7C" w:rsidRDefault="00CE2A7C" w:rsidP="00CE2A7C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МКУК «Дом культуры </w:t>
      </w:r>
      <w:r>
        <w:rPr>
          <w:rFonts w:ascii="Times New Roman" w:hAnsi="Times New Roman" w:cs="Times New Roman"/>
          <w:sz w:val="24"/>
          <w:szCs w:val="28"/>
        </w:rPr>
        <w:t xml:space="preserve">Малоивановского сельского </w:t>
      </w:r>
      <w:r>
        <w:rPr>
          <w:rFonts w:ascii="Times New Roman" w:hAnsi="Times New Roman" w:cs="Times New Roman"/>
          <w:sz w:val="24"/>
          <w:szCs w:val="28"/>
        </w:rPr>
        <w:t>поселения»</w:t>
      </w:r>
    </w:p>
    <w:p w:rsidR="00CE2A7C" w:rsidRPr="00CE2A7C" w:rsidRDefault="00CE2A7C" w:rsidP="00CE2A7C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Депутат Совета депутатов </w:t>
      </w:r>
      <w:r>
        <w:rPr>
          <w:rFonts w:ascii="Times New Roman" w:hAnsi="Times New Roman" w:cs="Times New Roman"/>
          <w:sz w:val="24"/>
          <w:szCs w:val="28"/>
        </w:rPr>
        <w:t xml:space="preserve">Малоивановского сельского </w:t>
      </w:r>
      <w:r>
        <w:rPr>
          <w:rFonts w:ascii="Times New Roman" w:hAnsi="Times New Roman" w:cs="Times New Roman"/>
          <w:sz w:val="24"/>
          <w:szCs w:val="28"/>
        </w:rPr>
        <w:t>поселения (по согласованию)</w:t>
      </w:r>
    </w:p>
    <w:p w:rsidR="005C5417" w:rsidRDefault="005C5417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5C5417" w:rsidRDefault="005C5417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5C5417" w:rsidRDefault="005C5417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5C5417" w:rsidRDefault="005C5417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5C5417" w:rsidRDefault="005C5417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5C5417" w:rsidRDefault="005C5417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5C5417" w:rsidRDefault="005C5417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5C5417" w:rsidRDefault="005C5417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5C5417" w:rsidRDefault="005C5417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5C5417" w:rsidRDefault="005C5417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5C5417" w:rsidRDefault="005C5417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5C5417" w:rsidRDefault="005C5417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5C5417" w:rsidRDefault="005C5417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E2A7C" w:rsidRDefault="00CE2A7C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E2A7C" w:rsidRDefault="00CE2A7C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E2A7C" w:rsidRDefault="00CE2A7C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E2A7C" w:rsidRDefault="00CE2A7C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E2A7C" w:rsidRDefault="00CE2A7C" w:rsidP="00E04DFC">
      <w:pPr>
        <w:spacing w:line="240" w:lineRule="auto"/>
        <w:ind w:firstLine="5220"/>
        <w:rPr>
          <w:rFonts w:ascii="Times New Roman" w:hAnsi="Times New Roman" w:cs="Times New Roman"/>
          <w:sz w:val="24"/>
          <w:szCs w:val="24"/>
        </w:rPr>
      </w:pPr>
    </w:p>
    <w:p w:rsidR="00CE2A7C" w:rsidRPr="005C5417" w:rsidRDefault="00CE2A7C" w:rsidP="00CE2A7C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5C5417">
        <w:rPr>
          <w:rFonts w:ascii="Times New Roman" w:hAnsi="Times New Roman" w:cs="Times New Roman"/>
          <w:szCs w:val="24"/>
        </w:rPr>
        <w:t>Приложение №</w:t>
      </w:r>
      <w:r>
        <w:rPr>
          <w:rFonts w:ascii="Times New Roman" w:hAnsi="Times New Roman" w:cs="Times New Roman"/>
          <w:szCs w:val="24"/>
        </w:rPr>
        <w:t>2</w:t>
      </w:r>
    </w:p>
    <w:p w:rsidR="00CE2A7C" w:rsidRDefault="00CE2A7C" w:rsidP="00CE2A7C">
      <w:pPr>
        <w:spacing w:after="0" w:line="240" w:lineRule="auto"/>
        <w:ind w:firstLine="5220"/>
        <w:jc w:val="right"/>
        <w:rPr>
          <w:rFonts w:ascii="Times New Roman" w:hAnsi="Times New Roman" w:cs="Times New Roman"/>
          <w:szCs w:val="24"/>
        </w:rPr>
      </w:pPr>
      <w:r w:rsidRPr="005C5417">
        <w:rPr>
          <w:rFonts w:ascii="Times New Roman" w:hAnsi="Times New Roman" w:cs="Times New Roman"/>
          <w:szCs w:val="24"/>
        </w:rPr>
        <w:t>к постановлению</w:t>
      </w:r>
      <w:r>
        <w:rPr>
          <w:rFonts w:ascii="Times New Roman" w:hAnsi="Times New Roman" w:cs="Times New Roman"/>
          <w:szCs w:val="24"/>
        </w:rPr>
        <w:t xml:space="preserve"> администрации</w:t>
      </w:r>
    </w:p>
    <w:p w:rsidR="00CE2A7C" w:rsidRPr="005C5417" w:rsidRDefault="00CE2A7C" w:rsidP="00CE2A7C">
      <w:pPr>
        <w:spacing w:after="0" w:line="240" w:lineRule="auto"/>
        <w:ind w:firstLine="522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Малоивановского сельского поселения</w:t>
      </w:r>
    </w:p>
    <w:p w:rsidR="00CE2A7C" w:rsidRDefault="00CE2A7C" w:rsidP="00CE2A7C">
      <w:pPr>
        <w:spacing w:after="0" w:line="240" w:lineRule="auto"/>
        <w:ind w:firstLine="5220"/>
        <w:jc w:val="right"/>
        <w:rPr>
          <w:rFonts w:ascii="Times New Roman" w:hAnsi="Times New Roman" w:cs="Times New Roman"/>
          <w:szCs w:val="24"/>
        </w:rPr>
      </w:pPr>
      <w:r w:rsidRPr="005C5417">
        <w:rPr>
          <w:rFonts w:ascii="Times New Roman" w:hAnsi="Times New Roman" w:cs="Times New Roman"/>
          <w:szCs w:val="24"/>
        </w:rPr>
        <w:t xml:space="preserve">от </w:t>
      </w:r>
      <w:r>
        <w:rPr>
          <w:rFonts w:ascii="Times New Roman" w:hAnsi="Times New Roman" w:cs="Times New Roman"/>
          <w:szCs w:val="24"/>
        </w:rPr>
        <w:t xml:space="preserve">23 декабря </w:t>
      </w:r>
      <w:r w:rsidRPr="005C5417">
        <w:rPr>
          <w:rFonts w:ascii="Times New Roman" w:hAnsi="Times New Roman" w:cs="Times New Roman"/>
          <w:szCs w:val="24"/>
        </w:rPr>
        <w:t>2020г. №</w:t>
      </w:r>
      <w:r>
        <w:rPr>
          <w:rFonts w:ascii="Times New Roman" w:hAnsi="Times New Roman" w:cs="Times New Roman"/>
          <w:szCs w:val="24"/>
        </w:rPr>
        <w:t xml:space="preserve"> 76</w:t>
      </w:r>
    </w:p>
    <w:p w:rsidR="00CE2A7C" w:rsidRPr="005C5417" w:rsidRDefault="00CE2A7C" w:rsidP="00CE2A7C">
      <w:pPr>
        <w:spacing w:after="0" w:line="240" w:lineRule="auto"/>
        <w:ind w:firstLine="5220"/>
        <w:jc w:val="right"/>
        <w:rPr>
          <w:rFonts w:ascii="Times New Roman" w:hAnsi="Times New Roman" w:cs="Times New Roman"/>
          <w:szCs w:val="24"/>
        </w:rPr>
      </w:pPr>
    </w:p>
    <w:p w:rsidR="00137FDA" w:rsidRDefault="00137FDA" w:rsidP="005C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5417">
        <w:rPr>
          <w:rFonts w:ascii="Times New Roman" w:hAnsi="Times New Roman" w:cs="Times New Roman"/>
          <w:b/>
          <w:sz w:val="24"/>
          <w:szCs w:val="24"/>
        </w:rPr>
        <w:t>Порядок организации деятельности коллегиального органа по согласованию документов, разрабатываемых</w:t>
      </w:r>
      <w:r w:rsidR="005C5417" w:rsidRPr="005C54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417" w:rsidRPr="005C5417">
        <w:rPr>
          <w:rFonts w:ascii="Times New Roman" w:hAnsi="Times New Roman" w:cs="Times New Roman"/>
          <w:b/>
          <w:sz w:val="24"/>
          <w:szCs w:val="24"/>
        </w:rPr>
        <w:t xml:space="preserve">заказчиками </w:t>
      </w:r>
      <w:r w:rsidR="005C5417" w:rsidRPr="005C5417">
        <w:rPr>
          <w:rFonts w:ascii="Times New Roman" w:hAnsi="Times New Roman" w:cs="Times New Roman"/>
          <w:b/>
          <w:sz w:val="24"/>
          <w:szCs w:val="28"/>
        </w:rPr>
        <w:t>Малоивановского сельского поселения Дубовского муниципального района Волгоградской области</w:t>
      </w:r>
      <w:r w:rsidRPr="005C5417">
        <w:rPr>
          <w:rFonts w:ascii="Times New Roman" w:hAnsi="Times New Roman" w:cs="Times New Roman"/>
          <w:b/>
          <w:sz w:val="24"/>
          <w:szCs w:val="24"/>
        </w:rPr>
        <w:t xml:space="preserve"> и подведомственных им казенных учреждений при осуществлении закупок товаров, работ, услуг для обеспечения муниципальных нужд </w:t>
      </w:r>
      <w:r w:rsidR="005C5417" w:rsidRPr="005C5417">
        <w:rPr>
          <w:rFonts w:ascii="Times New Roman" w:hAnsi="Times New Roman" w:cs="Times New Roman"/>
          <w:b/>
          <w:sz w:val="24"/>
          <w:szCs w:val="28"/>
        </w:rPr>
        <w:t>Малоивановского сельского поселения Дубовского муниципального района Волгоградской области</w:t>
      </w:r>
    </w:p>
    <w:p w:rsidR="005C5417" w:rsidRPr="005C5417" w:rsidRDefault="005C5417" w:rsidP="005C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A49" w:rsidRPr="00714A49" w:rsidRDefault="0034192F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>1.1</w:t>
      </w:r>
      <w:r w:rsidR="00714A49"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. Основными целями создан</w:t>
      </w:r>
      <w:r w:rsidR="00137FDA"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>ия и деятельности коллегиального органа</w:t>
      </w:r>
      <w:r w:rsidR="00714A49"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 являются: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предотвращение коррупционных и иных правонарушений при осуществлении закупок;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обеспечение гласности и прозрачности осуществления закупок;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повышение эффективности и результативности расходования бюджетных средств;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развитие добросовестной конкуренции среди участников закупок. </w:t>
      </w:r>
    </w:p>
    <w:p w:rsidR="00714A49" w:rsidRPr="00714A49" w:rsidRDefault="0034192F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>1.2</w:t>
      </w:r>
      <w:r w:rsidR="00714A49"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. Задачами</w:t>
      </w:r>
      <w:r w:rsidR="00DA7642"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 коллегиального органа</w:t>
      </w:r>
      <w:r w:rsidR="00714A49"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 являются: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trike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выработка единых предложений по соблюдению заказчиками </w:t>
      </w:r>
      <w:r w:rsidR="005C5417">
        <w:rPr>
          <w:rFonts w:ascii="Times New Roman" w:hAnsi="Times New Roman" w:cs="Times New Roman"/>
          <w:sz w:val="24"/>
          <w:szCs w:val="28"/>
        </w:rPr>
        <w:t xml:space="preserve">Малоивановского сельского поселения Дубовского муниципального района Волгоградской области </w:t>
      </w: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положений иных отраслей законодательства Российской Федерации применительно к объекту закупки;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предварительное согласование закупочных документов, разрабатываемых заказчиками;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снижение рисков неоднозначного толкования положений закупочных документов, обусловливающего возможность их обжалования со стороны участников закупок;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рассмотрение проблемных вопросов, возникающих в ходе разработки заказчиками закупочных документов.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1.</w:t>
      </w:r>
      <w:r w:rsidR="0034192F"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>3</w:t>
      </w: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. Согласованию подлежат закупочные документы, разрабатываемые при осуществлении закупок, включенных в перечень закупок, осуществляемых</w:t>
      </w:r>
      <w:r w:rsidR="0034192F"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 </w:t>
      </w: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Волгоградской области</w:t>
      </w:r>
      <w:r w:rsidR="0034192F" w:rsidRPr="00954B0F">
        <w:rPr>
          <w:sz w:val="24"/>
          <w:szCs w:val="24"/>
        </w:rPr>
        <w:t xml:space="preserve"> </w:t>
      </w:r>
      <w:r w:rsidR="0034192F"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заказчиками </w:t>
      </w:r>
      <w:r w:rsidR="005C5417">
        <w:rPr>
          <w:rFonts w:ascii="Times New Roman" w:hAnsi="Times New Roman" w:cs="Times New Roman"/>
          <w:sz w:val="24"/>
          <w:szCs w:val="28"/>
        </w:rPr>
        <w:t xml:space="preserve">Малоивановского сельского поселения Дубовского муниципального района Волгоградской области </w:t>
      </w: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и подведомственными им учреждениями, закупочные документы по которым подл</w:t>
      </w:r>
      <w:r w:rsidR="0034192F"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ежат согласованию коллегиальным органа </w:t>
      </w: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(далее – перечень закупок), утвержд</w:t>
      </w:r>
      <w:r w:rsidR="0034192F"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>аемый соответствующим заказчиками</w:t>
      </w:r>
      <w:r w:rsidR="005C5417" w:rsidRPr="005C5417">
        <w:rPr>
          <w:rFonts w:ascii="Times New Roman" w:hAnsi="Times New Roman" w:cs="Times New Roman"/>
          <w:sz w:val="24"/>
          <w:szCs w:val="28"/>
        </w:rPr>
        <w:t xml:space="preserve"> </w:t>
      </w:r>
      <w:r w:rsidR="005C5417">
        <w:rPr>
          <w:rFonts w:ascii="Times New Roman" w:hAnsi="Times New Roman" w:cs="Times New Roman"/>
          <w:sz w:val="24"/>
          <w:szCs w:val="28"/>
        </w:rPr>
        <w:t>Малоивановского сельского поселения Дубовского муниципального района Волгоградской области</w:t>
      </w: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.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В перечень закупок подлежат обязательному включению: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закупки в рамках реализации национальных, федеральных, региональных или приоритетных проектов;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закупки с начальной (максимальной) ценой контракта (максимальным значением цены контракта) свыше 50 млн. рублей;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закупки, имеющие высокую социальную или экономическую значимость для Волгоградской области (в зависимости от количества или категории конечных получателей материальных или нематериальных благ в результате осуществления таких закупок, специфики объектов закупок, обусловленной их технической сложностью [уникальностью, </w:t>
      </w:r>
      <w:proofErr w:type="spellStart"/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инновационностью</w:t>
      </w:r>
      <w:proofErr w:type="spellEnd"/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]).</w:t>
      </w:r>
    </w:p>
    <w:p w:rsidR="00714A49" w:rsidRPr="00714A49" w:rsidRDefault="00714A49" w:rsidP="00714A49">
      <w:pPr>
        <w:spacing w:after="0" w:line="240" w:lineRule="auto"/>
        <w:ind w:right="-142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В перечень закупок не подлежат включению: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закупки, сведения о которых составляют государственную тайну;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lastRenderedPageBreak/>
        <w:t>закупки, осуществляемые у единственного поставщика (подрядчика, исполнителя) в случаях, предусмотренных пунктами 1, 2, 4, 5, 6, 8, 9, 11, 16, 20, 22, 23, 24 - 30 части 1 статьи 93 Закона о контрактной системе.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1.</w:t>
      </w:r>
      <w:r w:rsidR="0034192F"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>4.</w:t>
      </w: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 Рассмотрение закупочных документов осуществляется на заседании коллегиального органа дата, время и место проведения которого определяется его руководителем.</w:t>
      </w:r>
    </w:p>
    <w:p w:rsidR="00714A49" w:rsidRPr="00714A49" w:rsidRDefault="0034192F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>1.5</w:t>
      </w:r>
      <w:r w:rsidR="00714A49"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. Заседание коллегиального органа считается правомочным, если на нем присутствует не менее половины его членов.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Решения коллегиальных органов принимаются большинством голосов присутствующих на заседании членов коллегиального органа и оформляются протоколами, подписываемыми всеми членами коллегиального органа. </w:t>
      </w:r>
    </w:p>
    <w:p w:rsidR="00714A49" w:rsidRPr="00954B0F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В случае равенства голосов присутствующих на заседании членов коллегиального органа решающим является голос руководителя коллегиального органа.</w:t>
      </w:r>
    </w:p>
    <w:p w:rsidR="001331AD" w:rsidRPr="00954B0F" w:rsidRDefault="001331AD" w:rsidP="005C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          1.6.</w:t>
      </w:r>
      <w:r w:rsidRPr="00954B0F">
        <w:rPr>
          <w:sz w:val="24"/>
          <w:szCs w:val="24"/>
        </w:rPr>
        <w:t xml:space="preserve"> </w:t>
      </w:r>
      <w:r w:rsidRPr="00954B0F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714A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коллегиального органа </w:t>
      </w:r>
      <w:r w:rsidRPr="00954B0F">
        <w:rPr>
          <w:rFonts w:ascii="Times New Roman" w:hAnsi="Times New Roman" w:cs="Times New Roman"/>
          <w:sz w:val="24"/>
          <w:szCs w:val="24"/>
        </w:rPr>
        <w:t xml:space="preserve">обеспечивает подготовку и проведение заседания, оформляет протоколы и другие необходимые документы для реализации </w:t>
      </w:r>
      <w:r w:rsidRPr="00714A4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коллегиального органа</w:t>
      </w:r>
      <w:r w:rsidRPr="00954B0F">
        <w:rPr>
          <w:rFonts w:ascii="Times New Roman" w:hAnsi="Times New Roman" w:cs="Times New Roman"/>
          <w:sz w:val="24"/>
          <w:szCs w:val="24"/>
        </w:rPr>
        <w:t>.</w:t>
      </w:r>
    </w:p>
    <w:p w:rsidR="00714A49" w:rsidRPr="00714A49" w:rsidRDefault="001331AD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>1.7</w:t>
      </w:r>
      <w:r w:rsidR="00714A49"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. По решению руководителя коллегиального органа заседание коллегиального органа может проводиться в дистанционной форме (без созыва заседания) путем проведения заочного голосования. Порядок проведения заочного голосования устанавливается правовым актом о создании коллегиального органа.</w:t>
      </w:r>
    </w:p>
    <w:p w:rsidR="00714A49" w:rsidRPr="00714A49" w:rsidRDefault="0034192F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>1</w:t>
      </w:r>
      <w:r w:rsidR="00714A49"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.</w:t>
      </w:r>
      <w:r w:rsidR="001331AD"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>8</w:t>
      </w:r>
      <w:r w:rsidR="00714A49"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. Разработанные заказчиками в целях осуществления закупки закупочные документы в трехдневный срок со дня их подготовки направляются для рассмотрения и согласования в ко</w:t>
      </w:r>
      <w:r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>ллегиальный орган</w:t>
      </w:r>
      <w:r w:rsidR="00714A49"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.</w:t>
      </w:r>
    </w:p>
    <w:p w:rsidR="00714A49" w:rsidRPr="00714A49" w:rsidRDefault="001331AD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>1</w:t>
      </w:r>
      <w:r w:rsidR="00714A49"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.</w:t>
      </w:r>
      <w:r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>9</w:t>
      </w:r>
      <w:r w:rsidR="00714A49"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. По результатам </w:t>
      </w:r>
      <w:proofErr w:type="gramStart"/>
      <w:r w:rsidR="00714A49"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рассмотрения</w:t>
      </w:r>
      <w:proofErr w:type="gramEnd"/>
      <w:r w:rsidR="00714A49"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 представленных заказчиком закупочных документов коллегиальный орган первого уровня принимает решение об их согласовании или отказе в согласовании и возвращении закупочных документов заказчику на доработку.</w:t>
      </w:r>
    </w:p>
    <w:p w:rsidR="00714A49" w:rsidRPr="00714A49" w:rsidRDefault="001331AD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>1</w:t>
      </w:r>
      <w:r w:rsidR="00714A49"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.</w:t>
      </w:r>
      <w:r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>10</w:t>
      </w:r>
      <w:r w:rsidR="00714A49"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. По результатам устранения причин, послуживших основанием для принятия коллегиальным органом первого уровня решения об отказе в согласовании закупочных документов, доработанные заказчиками закупочные документы представляются на повторное рассмотрение в коллегиальный орган первого уровня. </w:t>
      </w:r>
    </w:p>
    <w:p w:rsidR="00714A49" w:rsidRPr="00714A49" w:rsidRDefault="00714A49" w:rsidP="00714A49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Arial"/>
          <w:sz w:val="24"/>
          <w:szCs w:val="24"/>
          <w:lang w:eastAsia="en-US"/>
        </w:rPr>
      </w:pP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>Повторное рассмотрение коллегиальным органом первого уровня доработанных заказчиком закупочных документов осуществляется в соответствии с пунктами 1</w:t>
      </w:r>
      <w:r w:rsidR="007F56A9" w:rsidRPr="00954B0F">
        <w:rPr>
          <w:rFonts w:ascii="Times New Roman" w:eastAsiaTheme="minorHAnsi" w:hAnsi="Times New Roman" w:cs="Arial"/>
          <w:sz w:val="24"/>
          <w:szCs w:val="24"/>
          <w:lang w:eastAsia="en-US"/>
        </w:rPr>
        <w:t>.8 – 1.10</w:t>
      </w:r>
      <w:r w:rsidRPr="00714A49">
        <w:rPr>
          <w:rFonts w:ascii="Times New Roman" w:eastAsiaTheme="minorHAnsi" w:hAnsi="Times New Roman" w:cs="Arial"/>
          <w:sz w:val="24"/>
          <w:szCs w:val="24"/>
          <w:lang w:eastAsia="en-US"/>
        </w:rPr>
        <w:t xml:space="preserve"> настоящего Порядка.</w:t>
      </w:r>
    </w:p>
    <w:p w:rsidR="009F465D" w:rsidRPr="00510B88" w:rsidRDefault="009F465D" w:rsidP="009F465D">
      <w:pPr>
        <w:ind w:firstLine="5940"/>
        <w:rPr>
          <w:rFonts w:ascii="Times New Roman" w:hAnsi="Times New Roman" w:cs="Times New Roman"/>
          <w:sz w:val="24"/>
          <w:szCs w:val="24"/>
        </w:rPr>
      </w:pPr>
    </w:p>
    <w:p w:rsidR="00C23E91" w:rsidRDefault="00C23E91" w:rsidP="001331AD">
      <w:pPr>
        <w:jc w:val="both"/>
      </w:pPr>
    </w:p>
    <w:p w:rsidR="00C23E91" w:rsidRDefault="00C23E91" w:rsidP="00C23E91">
      <w:pPr>
        <w:shd w:val="clear" w:color="auto" w:fill="FFFFFF"/>
        <w:tabs>
          <w:tab w:val="left" w:leader="dot" w:pos="0"/>
        </w:tabs>
        <w:spacing w:before="65"/>
        <w:ind w:right="-5"/>
        <w:jc w:val="both"/>
      </w:pPr>
    </w:p>
    <w:p w:rsidR="00C23E91" w:rsidRDefault="00C23E91" w:rsidP="00C23E91">
      <w:pPr>
        <w:shd w:val="clear" w:color="auto" w:fill="FFFFFF"/>
        <w:tabs>
          <w:tab w:val="left" w:leader="dot" w:pos="0"/>
        </w:tabs>
        <w:spacing w:before="65"/>
        <w:ind w:right="-5"/>
        <w:jc w:val="both"/>
      </w:pPr>
    </w:p>
    <w:p w:rsidR="00C23E91" w:rsidRDefault="00C23E91" w:rsidP="00C23E91">
      <w:pPr>
        <w:shd w:val="clear" w:color="auto" w:fill="FFFFFF"/>
        <w:tabs>
          <w:tab w:val="left" w:leader="dot" w:pos="0"/>
        </w:tabs>
        <w:spacing w:before="65"/>
        <w:ind w:right="-5"/>
        <w:jc w:val="both"/>
      </w:pPr>
    </w:p>
    <w:p w:rsidR="0095414E" w:rsidRPr="00510B88" w:rsidRDefault="0095414E" w:rsidP="004C4A83">
      <w:pPr>
        <w:autoSpaceDE w:val="0"/>
        <w:autoSpaceDN w:val="0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5414E" w:rsidRPr="00510B88" w:rsidRDefault="0095414E" w:rsidP="004C4A83">
      <w:pPr>
        <w:autoSpaceDE w:val="0"/>
        <w:autoSpaceDN w:val="0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5414E" w:rsidRPr="00510B88" w:rsidRDefault="0095414E" w:rsidP="004C4A83">
      <w:pPr>
        <w:autoSpaceDE w:val="0"/>
        <w:autoSpaceDN w:val="0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5414E" w:rsidRPr="00510B88" w:rsidRDefault="0095414E" w:rsidP="004C4A83">
      <w:pPr>
        <w:autoSpaceDE w:val="0"/>
        <w:autoSpaceDN w:val="0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5414E" w:rsidRPr="00510B88" w:rsidRDefault="0095414E" w:rsidP="004C4A83">
      <w:pPr>
        <w:autoSpaceDE w:val="0"/>
        <w:autoSpaceDN w:val="0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5414E" w:rsidRPr="00510B88" w:rsidRDefault="0095414E" w:rsidP="004C4A83">
      <w:pPr>
        <w:autoSpaceDE w:val="0"/>
        <w:autoSpaceDN w:val="0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95414E" w:rsidRPr="00510B88" w:rsidRDefault="0095414E" w:rsidP="004C4A83">
      <w:pPr>
        <w:autoSpaceDE w:val="0"/>
        <w:autoSpaceDN w:val="0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sectPr w:rsidR="0095414E" w:rsidRPr="0051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7EDB"/>
    <w:multiLevelType w:val="hybridMultilevel"/>
    <w:tmpl w:val="E7C65170"/>
    <w:lvl w:ilvl="0" w:tplc="86FC126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18561C"/>
    <w:multiLevelType w:val="hybridMultilevel"/>
    <w:tmpl w:val="5DC26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43E78"/>
    <w:multiLevelType w:val="hybridMultilevel"/>
    <w:tmpl w:val="A9CC8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26B0D"/>
    <w:multiLevelType w:val="hybridMultilevel"/>
    <w:tmpl w:val="6CB6DFFA"/>
    <w:lvl w:ilvl="0" w:tplc="7BF4B6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1534190"/>
    <w:multiLevelType w:val="hybridMultilevel"/>
    <w:tmpl w:val="FA5C61BC"/>
    <w:lvl w:ilvl="0" w:tplc="86FC1264">
      <w:start w:val="1"/>
      <w:numFmt w:val="bullet"/>
      <w:lvlText w:val="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8"/>
        </w:tabs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8"/>
        </w:tabs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8"/>
        </w:tabs>
        <w:ind w:left="7788" w:hanging="360"/>
      </w:pPr>
      <w:rPr>
        <w:rFonts w:ascii="Wingdings" w:hAnsi="Wingdings" w:hint="default"/>
      </w:rPr>
    </w:lvl>
  </w:abstractNum>
  <w:abstractNum w:abstractNumId="5">
    <w:nsid w:val="53B1691A"/>
    <w:multiLevelType w:val="hybridMultilevel"/>
    <w:tmpl w:val="BDD649CE"/>
    <w:lvl w:ilvl="0" w:tplc="86FC126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C4A83"/>
    <w:rsid w:val="00034CB8"/>
    <w:rsid w:val="00077A79"/>
    <w:rsid w:val="000870E2"/>
    <w:rsid w:val="000E4581"/>
    <w:rsid w:val="001331AD"/>
    <w:rsid w:val="00137FDA"/>
    <w:rsid w:val="002C3054"/>
    <w:rsid w:val="0034192F"/>
    <w:rsid w:val="004115D1"/>
    <w:rsid w:val="00440822"/>
    <w:rsid w:val="00450C8A"/>
    <w:rsid w:val="004540B8"/>
    <w:rsid w:val="004938D6"/>
    <w:rsid w:val="004C4A83"/>
    <w:rsid w:val="004C7044"/>
    <w:rsid w:val="00510B88"/>
    <w:rsid w:val="005C5417"/>
    <w:rsid w:val="005C6BB6"/>
    <w:rsid w:val="0065486F"/>
    <w:rsid w:val="00714A49"/>
    <w:rsid w:val="0072449C"/>
    <w:rsid w:val="00745580"/>
    <w:rsid w:val="00765D01"/>
    <w:rsid w:val="007F56A9"/>
    <w:rsid w:val="00861257"/>
    <w:rsid w:val="00876FED"/>
    <w:rsid w:val="0095414E"/>
    <w:rsid w:val="00954B0F"/>
    <w:rsid w:val="009F465D"/>
    <w:rsid w:val="00B21D4F"/>
    <w:rsid w:val="00B2323E"/>
    <w:rsid w:val="00BB56E0"/>
    <w:rsid w:val="00C2128E"/>
    <w:rsid w:val="00C23E91"/>
    <w:rsid w:val="00CE2A7C"/>
    <w:rsid w:val="00DA7642"/>
    <w:rsid w:val="00E04DFC"/>
    <w:rsid w:val="00E7107E"/>
    <w:rsid w:val="00EC0AC2"/>
    <w:rsid w:val="00F4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4941605-D75B-47BD-A512-5552C679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C4A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077A79"/>
    <w:rPr>
      <w:color w:val="0000FF"/>
      <w:u w:val="single"/>
    </w:rPr>
  </w:style>
  <w:style w:type="character" w:styleId="a4">
    <w:name w:val="Strong"/>
    <w:basedOn w:val="a0"/>
    <w:uiPriority w:val="22"/>
    <w:qFormat/>
    <w:rsid w:val="00B2323E"/>
    <w:rPr>
      <w:b/>
      <w:bCs/>
    </w:rPr>
  </w:style>
  <w:style w:type="paragraph" w:styleId="a5">
    <w:name w:val="List Paragraph"/>
    <w:basedOn w:val="a"/>
    <w:uiPriority w:val="34"/>
    <w:qFormat/>
    <w:rsid w:val="0095414E"/>
    <w:pPr>
      <w:ind w:left="720"/>
      <w:contextualSpacing/>
    </w:pPr>
  </w:style>
  <w:style w:type="table" w:styleId="a6">
    <w:name w:val="Table Grid"/>
    <w:basedOn w:val="a1"/>
    <w:rsid w:val="009F46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2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2020-12-24T05:10:00Z</cp:lastPrinted>
  <dcterms:created xsi:type="dcterms:W3CDTF">2020-12-21T13:10:00Z</dcterms:created>
  <dcterms:modified xsi:type="dcterms:W3CDTF">2020-12-24T05:23:00Z</dcterms:modified>
</cp:coreProperties>
</file>