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52" w:rsidRDefault="00451352" w:rsidP="00451352">
      <w:pPr>
        <w:spacing w:after="0" w:line="240" w:lineRule="auto"/>
        <w:jc w:val="center"/>
        <w:rPr>
          <w:rFonts w:ascii="Verdana" w:hAnsi="Verdana"/>
          <w:b/>
          <w:sz w:val="28"/>
          <w:lang w:eastAsia="ar-SA"/>
        </w:rPr>
      </w:pPr>
      <w:r w:rsidRPr="002418A7">
        <w:rPr>
          <w:rFonts w:ascii="Courier New" w:hAnsi="Courier New" w:cs="Courier New"/>
          <w:b/>
          <w:noProof/>
          <w:color w:val="000000"/>
          <w:sz w:val="28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352" w:rsidRDefault="00451352" w:rsidP="00451352">
      <w:pPr>
        <w:spacing w:after="0" w:line="240" w:lineRule="auto"/>
        <w:jc w:val="center"/>
        <w:rPr>
          <w:rFonts w:ascii="Verdana" w:hAnsi="Verdana"/>
          <w:b/>
          <w:sz w:val="28"/>
          <w:lang w:eastAsia="ar-SA"/>
        </w:rPr>
      </w:pPr>
      <w:r>
        <w:rPr>
          <w:rFonts w:ascii="Verdana" w:hAnsi="Verdana"/>
          <w:b/>
          <w:sz w:val="28"/>
          <w:lang w:eastAsia="ar-SA"/>
        </w:rPr>
        <w:t>Администрация Малоивановского сельского поселения</w:t>
      </w:r>
    </w:p>
    <w:p w:rsidR="00451352" w:rsidRDefault="00451352" w:rsidP="00451352">
      <w:pPr>
        <w:spacing w:after="0" w:line="240" w:lineRule="auto"/>
        <w:jc w:val="center"/>
        <w:rPr>
          <w:rFonts w:ascii="Verdana" w:hAnsi="Verdana"/>
          <w:sz w:val="28"/>
          <w:lang w:eastAsia="ar-SA"/>
        </w:rPr>
      </w:pPr>
      <w:r>
        <w:rPr>
          <w:rFonts w:ascii="Courier New" w:hAnsi="Courier New" w:cs="Courier New"/>
          <w:sz w:val="28"/>
          <w:lang w:eastAsia="ar-SA"/>
        </w:rPr>
        <w:t>Дубовского муни</w:t>
      </w:r>
      <w:r w:rsidRPr="009A70CA">
        <w:rPr>
          <w:rFonts w:ascii="Courier New" w:hAnsi="Courier New" w:cs="Courier New"/>
          <w:sz w:val="28"/>
          <w:lang w:eastAsia="ar-SA"/>
        </w:rPr>
        <w:t xml:space="preserve">ципального </w:t>
      </w:r>
      <w:r>
        <w:rPr>
          <w:rFonts w:ascii="Courier New" w:hAnsi="Courier New" w:cs="Courier New"/>
          <w:sz w:val="28"/>
          <w:lang w:eastAsia="ar-SA"/>
        </w:rPr>
        <w:t>района Волгоградской области</w:t>
      </w:r>
      <w:r>
        <w:rPr>
          <w:rFonts w:ascii="Verdana" w:hAnsi="Verdana"/>
          <w:sz w:val="28"/>
          <w:lang w:eastAsia="ar-SA"/>
        </w:rPr>
        <w:t xml:space="preserve"> </w:t>
      </w:r>
    </w:p>
    <w:p w:rsidR="00451352" w:rsidRDefault="00451352" w:rsidP="00451352">
      <w:pPr>
        <w:spacing w:after="0"/>
        <w:jc w:val="center"/>
        <w:rPr>
          <w:color w:val="000000"/>
          <w:sz w:val="20"/>
          <w:szCs w:val="20"/>
          <w:lang w:eastAsia="ar-SA"/>
        </w:rPr>
      </w:pPr>
    </w:p>
    <w:p w:rsidR="00451352" w:rsidRDefault="00451352" w:rsidP="00451352">
      <w:pPr>
        <w:spacing w:after="0"/>
        <w:jc w:val="center"/>
        <w:rPr>
          <w:sz w:val="28"/>
          <w:lang w:eastAsia="ar-SA"/>
        </w:rPr>
      </w:pPr>
      <w:r w:rsidRPr="00FA54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5977890" cy="0"/>
                <wp:effectExtent l="34290" t="33020" r="36195" b="336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B1094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" strokeweight="1.59mm">
                <v:stroke joinstyle="miter"/>
              </v:line>
            </w:pict>
          </mc:Fallback>
        </mc:AlternateContent>
      </w:r>
      <w:r w:rsidRPr="00FA54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109220</wp:posOffset>
                </wp:positionV>
                <wp:extent cx="5972175" cy="0"/>
                <wp:effectExtent l="5715" t="13970" r="1333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7EBE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" strokeweight=".26mm"/>
            </w:pict>
          </mc:Fallback>
        </mc:AlternateContent>
      </w:r>
    </w:p>
    <w:p w:rsidR="00451352" w:rsidRDefault="00451352">
      <w:pPr>
        <w:rPr>
          <w:sz w:val="28"/>
          <w:szCs w:val="28"/>
        </w:rPr>
      </w:pPr>
      <w:r w:rsidRPr="0045135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</w:t>
      </w:r>
      <w:r w:rsidRPr="00451352">
        <w:rPr>
          <w:sz w:val="28"/>
          <w:szCs w:val="28"/>
        </w:rPr>
        <w:t xml:space="preserve"> ПОСТАНОВЛЕНИЕ</w:t>
      </w:r>
    </w:p>
    <w:p w:rsidR="00451352" w:rsidRPr="00451352" w:rsidRDefault="00451352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451352">
        <w:rPr>
          <w:sz w:val="24"/>
          <w:szCs w:val="24"/>
        </w:rPr>
        <w:t xml:space="preserve">т 09.11.2021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451352">
        <w:rPr>
          <w:sz w:val="24"/>
          <w:szCs w:val="24"/>
        </w:rPr>
        <w:t xml:space="preserve">         № </w:t>
      </w:r>
      <w:r w:rsidR="00483DAD">
        <w:rPr>
          <w:sz w:val="24"/>
          <w:szCs w:val="24"/>
        </w:rPr>
        <w:t>52</w:t>
      </w:r>
    </w:p>
    <w:p w:rsidR="00451352" w:rsidRDefault="00451352" w:rsidP="00451352">
      <w:pPr>
        <w:pStyle w:val="40"/>
        <w:shd w:val="clear" w:color="auto" w:fill="auto"/>
        <w:spacing w:before="0"/>
      </w:pPr>
      <w:r>
        <w:t>Об утверждении Программы профилактики рисков причинения вреда</w:t>
      </w:r>
      <w:r>
        <w:br/>
        <w:t>(ущерба) охраняемым законом ценностям в рамках муниципального</w:t>
      </w:r>
      <w:r>
        <w:br/>
        <w:t>контроля на автомобильном транспорте, городском наземном</w:t>
      </w:r>
      <w:r>
        <w:br/>
        <w:t xml:space="preserve">электрическом транспорте и в дорожном хозяйстве </w:t>
      </w:r>
      <w:proofErr w:type="gramStart"/>
      <w:r>
        <w:t>в  Малоивановского</w:t>
      </w:r>
      <w:proofErr w:type="gramEnd"/>
      <w:r>
        <w:t xml:space="preserve"> </w:t>
      </w:r>
    </w:p>
    <w:p w:rsidR="00451352" w:rsidRDefault="00451352" w:rsidP="00451352">
      <w:pPr>
        <w:pStyle w:val="24"/>
        <w:keepNext/>
        <w:keepLines/>
        <w:shd w:val="clear" w:color="auto" w:fill="auto"/>
      </w:pPr>
      <w:bookmarkStart w:id="0" w:name="bookmark1"/>
      <w:r>
        <w:t>сельском поселении на 2022 год</w:t>
      </w:r>
      <w:bookmarkEnd w:id="0"/>
    </w:p>
    <w:p w:rsidR="00451352" w:rsidRDefault="00451352" w:rsidP="00451352">
      <w:pPr>
        <w:pStyle w:val="22"/>
        <w:shd w:val="clear" w:color="auto" w:fill="auto"/>
        <w:spacing w:before="0" w:after="267" w:line="274" w:lineRule="exact"/>
        <w:ind w:firstLine="1680"/>
        <w:jc w:val="both"/>
      </w:pPr>
      <w:r>
        <w:t>Руководствуясь постановлением Правительства РФ от 25.06.2021 г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451352" w:rsidRDefault="00451352" w:rsidP="00451352">
      <w:pPr>
        <w:pStyle w:val="22"/>
        <w:shd w:val="clear" w:color="auto" w:fill="auto"/>
        <w:spacing w:before="0" w:after="266" w:line="240" w:lineRule="exact"/>
        <w:ind w:left="1580"/>
        <w:jc w:val="both"/>
      </w:pPr>
      <w:r>
        <w:t>ПОСТАНОВЛЯЮ:</w:t>
      </w:r>
    </w:p>
    <w:p w:rsidR="00451352" w:rsidRDefault="00451352" w:rsidP="00451352">
      <w:pPr>
        <w:pStyle w:val="22"/>
        <w:numPr>
          <w:ilvl w:val="0"/>
          <w:numId w:val="1"/>
        </w:numPr>
        <w:shd w:val="clear" w:color="auto" w:fill="auto"/>
        <w:spacing w:before="0" w:after="236" w:line="274" w:lineRule="exact"/>
        <w:ind w:firstLine="1980"/>
        <w:jc w:val="both"/>
      </w:pPr>
      <w:r>
        <w:t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</w:t>
      </w:r>
      <w:r w:rsidR="00483DAD">
        <w:t xml:space="preserve">ном хозяйстве в </w:t>
      </w:r>
      <w:proofErr w:type="spellStart"/>
      <w:r w:rsidR="00483DAD">
        <w:t>Малоивановском</w:t>
      </w:r>
      <w:proofErr w:type="spellEnd"/>
      <w:r w:rsidR="00483DAD">
        <w:t xml:space="preserve"> </w:t>
      </w:r>
      <w:r>
        <w:t>сельском поселении на 2022 год согласно приложения к данному постановлению.</w:t>
      </w:r>
    </w:p>
    <w:p w:rsidR="00451352" w:rsidRDefault="00451352" w:rsidP="00451352">
      <w:pPr>
        <w:pStyle w:val="22"/>
        <w:numPr>
          <w:ilvl w:val="0"/>
          <w:numId w:val="1"/>
        </w:numPr>
        <w:shd w:val="clear" w:color="auto" w:fill="auto"/>
        <w:tabs>
          <w:tab w:val="left" w:pos="1669"/>
        </w:tabs>
        <w:spacing w:before="0" w:after="271" w:line="278" w:lineRule="exact"/>
        <w:ind w:firstLine="1380"/>
      </w:pPr>
      <w:r>
        <w:t xml:space="preserve">Разместить постановление на официальном сайте администрации </w:t>
      </w:r>
      <w:proofErr w:type="gramStart"/>
      <w:r>
        <w:t>Малоивановского  сельского</w:t>
      </w:r>
      <w:proofErr w:type="gramEnd"/>
      <w:r>
        <w:t xml:space="preserve"> поселения в сети Интернет.</w:t>
      </w:r>
    </w:p>
    <w:p w:rsidR="00451352" w:rsidRDefault="00451352" w:rsidP="00451352">
      <w:pPr>
        <w:pStyle w:val="22"/>
        <w:numPr>
          <w:ilvl w:val="0"/>
          <w:numId w:val="1"/>
        </w:numPr>
        <w:shd w:val="clear" w:color="auto" w:fill="auto"/>
        <w:tabs>
          <w:tab w:val="left" w:pos="1910"/>
        </w:tabs>
        <w:spacing w:before="0" w:after="742" w:line="240" w:lineRule="exact"/>
        <w:ind w:left="1580"/>
        <w:jc w:val="both"/>
      </w:pPr>
      <w:r>
        <w:t>Контроль оставляю за собой.</w:t>
      </w:r>
    </w:p>
    <w:p w:rsidR="00451352" w:rsidRPr="00451352" w:rsidRDefault="00451352">
      <w:pPr>
        <w:rPr>
          <w:sz w:val="28"/>
          <w:szCs w:val="28"/>
        </w:rPr>
      </w:pPr>
      <w:r w:rsidRPr="00451352">
        <w:rPr>
          <w:sz w:val="28"/>
          <w:szCs w:val="28"/>
        </w:rPr>
        <w:t xml:space="preserve"> </w:t>
      </w:r>
      <w:proofErr w:type="gramStart"/>
      <w:r w:rsidRPr="0045135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451352">
        <w:rPr>
          <w:sz w:val="28"/>
          <w:szCs w:val="28"/>
        </w:rPr>
        <w:t>Малоивановского</w:t>
      </w:r>
      <w:proofErr w:type="gramEnd"/>
      <w:r w:rsidRPr="00451352">
        <w:rPr>
          <w:sz w:val="28"/>
          <w:szCs w:val="28"/>
        </w:rPr>
        <w:t xml:space="preserve">  сельского по</w:t>
      </w:r>
      <w:r>
        <w:rPr>
          <w:sz w:val="28"/>
          <w:szCs w:val="28"/>
        </w:rPr>
        <w:t xml:space="preserve">селения                      </w:t>
      </w:r>
      <w:r w:rsidRPr="00451352">
        <w:rPr>
          <w:sz w:val="28"/>
          <w:szCs w:val="28"/>
        </w:rPr>
        <w:t xml:space="preserve">  Г.Г. Зубкова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96AB3" w:rsidRPr="00C751EC" w:rsidTr="00896AB3">
        <w:tc>
          <w:tcPr>
            <w:tcW w:w="0" w:type="auto"/>
            <w:shd w:val="clear" w:color="auto" w:fill="FFFFFF"/>
            <w:hideMark/>
          </w:tcPr>
          <w:p w:rsidR="00896AB3" w:rsidRPr="00C751EC" w:rsidRDefault="00896AB3" w:rsidP="00C751EC">
            <w:pPr>
              <w:tabs>
                <w:tab w:val="left" w:pos="1965"/>
              </w:tabs>
              <w:spacing w:after="240" w:line="240" w:lineRule="auto"/>
              <w:outlineLvl w:val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451352" w:rsidRDefault="00451352" w:rsidP="00451352">
            <w:pPr>
              <w:pStyle w:val="22"/>
              <w:shd w:val="clear" w:color="auto" w:fill="auto"/>
              <w:spacing w:before="0" w:after="780" w:line="274" w:lineRule="exact"/>
              <w:jc w:val="right"/>
            </w:pPr>
          </w:p>
          <w:p w:rsidR="00451352" w:rsidRDefault="00451352" w:rsidP="00451352">
            <w:pPr>
              <w:pStyle w:val="22"/>
              <w:shd w:val="clear" w:color="auto" w:fill="auto"/>
              <w:spacing w:before="0" w:after="780" w:line="274" w:lineRule="exact"/>
              <w:jc w:val="right"/>
            </w:pPr>
          </w:p>
          <w:p w:rsidR="00896AB3" w:rsidRPr="00451352" w:rsidRDefault="00451352" w:rsidP="00451352">
            <w:pPr>
              <w:pStyle w:val="22"/>
              <w:shd w:val="clear" w:color="auto" w:fill="auto"/>
              <w:spacing w:before="0" w:after="780" w:line="274" w:lineRule="exact"/>
              <w:jc w:val="right"/>
            </w:pPr>
            <w:r>
              <w:lastRenderedPageBreak/>
              <w:t xml:space="preserve">                                                                                   Приложение к постановлению                                      </w:t>
            </w:r>
            <w:proofErr w:type="gramStart"/>
            <w:r>
              <w:t>администрации  Малоиван</w:t>
            </w:r>
            <w:r w:rsidR="00483DAD">
              <w:t>овского</w:t>
            </w:r>
            <w:proofErr w:type="gramEnd"/>
            <w:r w:rsidR="00483DAD">
              <w:t xml:space="preserve"> сельского поселения № 52 </w:t>
            </w:r>
            <w:bookmarkStart w:id="1" w:name="_GoBack"/>
            <w:bookmarkEnd w:id="1"/>
            <w:r>
              <w:t xml:space="preserve"> от 09 ноября 2021 г</w:t>
            </w:r>
          </w:p>
          <w:p w:rsidR="00896AB3" w:rsidRPr="00C751EC" w:rsidRDefault="00896AB3" w:rsidP="00896AB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E26A66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Малоивановском</w:t>
            </w:r>
            <w:proofErr w:type="spellEnd"/>
            <w:r w:rsidR="00E24AFF" w:rsidRPr="00C751EC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 сельском поселении </w:t>
            </w:r>
            <w:r w:rsidRPr="00C751EC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на 2022 год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1. Общие положения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E26A6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Малоивановском</w:t>
            </w:r>
            <w:proofErr w:type="spellEnd"/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сельском поселении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2. Аналитическая часть Программы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2.1. Вид осуществляемого муниципального контроля.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E26A6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Малоивановском</w:t>
            </w:r>
            <w:proofErr w:type="spellEnd"/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сельском поселении 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осуществляется 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Администрацией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="00E26A6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(далее – 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Администрация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).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2.2. Обзор по виду муниципального контроля.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E26A6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Малоивановском</w:t>
            </w:r>
            <w:proofErr w:type="spellEnd"/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сельском поселении 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–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      </w:r>
            <w:r w:rsidR="00E26A6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 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2.3. Муниципальный контроль осуществляется посредством: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      </w:r>
            <w:r w:rsidR="00E26A6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организации и проведения мероприятий по профилактике рисков причинения вреда (ущерба) охраняемым законом ценностям;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2.4. Подконтрольные субъекты: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Администрацией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E26A6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Малоивановском</w:t>
            </w:r>
            <w:proofErr w:type="spellEnd"/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сельском поселении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: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Федеральный закон от 08.11.2007 № 259-ФЗ «Устав автомобильного транспорта и городского наземного электрического транспорта».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</w:t>
            </w:r>
            <w:r w:rsidR="00C751EC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 Анализ и оценка рисков причинения вреда охраняемым законом ценностям.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E26A6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Малоивановском</w:t>
            </w:r>
            <w:proofErr w:type="spellEnd"/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сельском поселении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являются: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подконтрольных субъектов, снижению количества выявляемых нарушений обязательных требований.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3. Цели и задачи Программы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3.1. Цели Программы: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3.2. Задачи Программы: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формирование единого понимания обязательных требований законодательства у всех участников контрольной деятельности;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повышение прозрачности осуществляемой Управлением контрольной деятельности;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4. План мероприятий по профилактике нарушений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E26A6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Малоивановском</w:t>
            </w:r>
            <w:proofErr w:type="spellEnd"/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сельском поселении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на 2022 год (приложение).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5. Показатели результативности и эффективности Программы. </w:t>
            </w:r>
          </w:p>
          <w:p w:rsidR="00E24AFF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доля профилактических мероприятий в объеме контрольных мероприятий.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Экономический эффект от реализованных мероприятий: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- повышение уровня доверия подконтрольных субъектов к </w:t>
            </w:r>
            <w:r w:rsidR="00961934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 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Раздел 6. Порядок управления Программой.</w:t>
            </w:r>
          </w:p>
          <w:p w:rsidR="00896AB3" w:rsidRPr="00C751EC" w:rsidRDefault="00896AB3" w:rsidP="00896AB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 xml:space="preserve">Перечень должностных лиц </w:t>
            </w:r>
            <w:r w:rsidR="00961934"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Администрации</w:t>
            </w: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E26A6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Малоивановском</w:t>
            </w:r>
            <w:proofErr w:type="spellEnd"/>
            <w:r w:rsidR="00961934"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 xml:space="preserve"> сельском поселении</w:t>
            </w: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 </w:t>
            </w:r>
          </w:p>
          <w:p w:rsidR="00961934" w:rsidRPr="00C751EC" w:rsidRDefault="00961934" w:rsidP="00896AB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1847"/>
              <w:gridCol w:w="5521"/>
              <w:gridCol w:w="1612"/>
            </w:tblGrid>
            <w:tr w:rsidR="00E24AFF" w:rsidRPr="00C751EC" w:rsidTr="00451352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№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Должностные лица</w:t>
                  </w:r>
                </w:p>
              </w:tc>
              <w:tc>
                <w:tcPr>
                  <w:tcW w:w="322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Функции</w:t>
                  </w:r>
                </w:p>
              </w:tc>
              <w:tc>
                <w:tcPr>
                  <w:tcW w:w="1692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Контакты</w:t>
                  </w:r>
                </w:p>
              </w:tc>
            </w:tr>
            <w:tr w:rsidR="00E24AFF" w:rsidRPr="00C751EC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E71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Должностные лица </w:t>
                  </w:r>
                  <w:r w:rsidR="00E71E0A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дминистрации </w:t>
                  </w:r>
                  <w:r w:rsidR="00E26A6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Малоивановского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Организация и проведение мероприятий по реализации программы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961934" w:rsidRPr="00C751EC" w:rsidRDefault="00896AB3" w:rsidP="009619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8 (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84458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) </w:t>
                  </w:r>
                  <w:r w:rsidR="00E26A6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72318</w:t>
                  </w:r>
                </w:p>
                <w:p w:rsidR="00E26A66" w:rsidRPr="00451352" w:rsidRDefault="00E26A66" w:rsidP="009619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F7AB9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5F7AB9"/>
                      <w:sz w:val="24"/>
                      <w:szCs w:val="24"/>
                      <w:u w:val="single"/>
                      <w:lang w:val="en-US"/>
                    </w:rPr>
                    <w:t>maloivanovka</w:t>
                  </w:r>
                  <w:proofErr w:type="spellEnd"/>
                </w:p>
                <w:p w:rsidR="00896AB3" w:rsidRPr="00C751EC" w:rsidRDefault="00896AB3" w:rsidP="0096193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5F7AB9"/>
                      <w:sz w:val="24"/>
                      <w:szCs w:val="24"/>
                      <w:u w:val="single"/>
                    </w:rPr>
                    <w:t>@</w:t>
                  </w:r>
                  <w:proofErr w:type="spellStart"/>
                  <w:r w:rsidR="00E24AFF" w:rsidRPr="00C751EC">
                    <w:rPr>
                      <w:rFonts w:ascii="Times New Roman" w:eastAsia="Times New Roman" w:hAnsi="Times New Roman" w:cs="Times New Roman"/>
                      <w:color w:val="5F7AB9"/>
                      <w:sz w:val="24"/>
                      <w:szCs w:val="24"/>
                      <w:u w:val="single"/>
                      <w:lang w:val="en-US"/>
                    </w:rPr>
                    <w:t>yandex</w:t>
                  </w:r>
                  <w:proofErr w:type="spellEnd"/>
                  <w:r w:rsidRPr="00C751EC">
                    <w:rPr>
                      <w:rFonts w:ascii="Times New Roman" w:eastAsia="Times New Roman" w:hAnsi="Times New Roman" w:cs="Times New Roman"/>
                      <w:color w:val="5F7AB9"/>
                      <w:sz w:val="24"/>
                      <w:szCs w:val="24"/>
                      <w:u w:val="single"/>
                    </w:rPr>
                    <w:t>.</w:t>
                  </w:r>
                  <w:proofErr w:type="spellStart"/>
                  <w:r w:rsidRPr="00C751EC">
                    <w:rPr>
                      <w:rFonts w:ascii="Times New Roman" w:eastAsia="Times New Roman" w:hAnsi="Times New Roman" w:cs="Times New Roman"/>
                      <w:color w:val="5F7AB9"/>
                      <w:sz w:val="24"/>
                      <w:szCs w:val="24"/>
                      <w:u w:val="single"/>
                    </w:rPr>
                    <w:t>ru</w:t>
                  </w:r>
                  <w:proofErr w:type="spellEnd"/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E26A6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Малоивановском</w:t>
            </w:r>
            <w:proofErr w:type="spellEnd"/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сельском поселении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на 2022 год (приложение).</w:t>
            </w:r>
          </w:p>
          <w:p w:rsidR="00896AB3" w:rsidRPr="00C751EC" w:rsidRDefault="00896AB3" w:rsidP="00896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Результаты профилактической работы </w:t>
            </w:r>
            <w:r w:rsidR="00961934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включаются в Доклад об осуществлении муниципального контроля на территории </w:t>
            </w:r>
            <w:r w:rsidR="00E26A6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</w:t>
            </w:r>
            <w:r w:rsidR="00961934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го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поселени</w:t>
            </w:r>
            <w:r w:rsidR="00961934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я</w:t>
            </w:r>
            <w:r w:rsidR="00E24AFF"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на 2022 год.</w:t>
            </w:r>
          </w:p>
          <w:p w:rsidR="00E24AFF" w:rsidRPr="00C751EC" w:rsidRDefault="00896AB3" w:rsidP="00896A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  <w:p w:rsidR="00C751EC" w:rsidRDefault="00C751EC" w:rsidP="00961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C751EC" w:rsidRPr="00C751EC" w:rsidRDefault="00C751EC" w:rsidP="009619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  <w:p w:rsidR="00896AB3" w:rsidRPr="00451352" w:rsidRDefault="00896AB3" w:rsidP="00896AB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 </w:t>
            </w:r>
            <w:r w:rsidRPr="00451352">
              <w:rPr>
                <w:rFonts w:ascii="Times New Roman" w:eastAsia="Times New Roman" w:hAnsi="Times New Roman" w:cs="Times New Roman"/>
                <w:b/>
                <w:iCs/>
                <w:color w:val="010101"/>
                <w:sz w:val="24"/>
                <w:szCs w:val="24"/>
              </w:rPr>
              <w:t>Приложение к Программе профилактики рисков</w:t>
            </w:r>
            <w:r w:rsidRPr="00451352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br/>
            </w:r>
            <w:r w:rsidRPr="00451352">
              <w:rPr>
                <w:rFonts w:ascii="Times New Roman" w:eastAsia="Times New Roman" w:hAnsi="Times New Roman" w:cs="Times New Roman"/>
                <w:b/>
                <w:iCs/>
                <w:color w:val="010101"/>
                <w:sz w:val="24"/>
                <w:szCs w:val="24"/>
              </w:rPr>
              <w:t>причинения вреда (ущерба) охраняемым законом ценностям</w:t>
            </w:r>
            <w:r w:rsidRPr="00451352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br/>
            </w:r>
            <w:r w:rsidRPr="00451352">
              <w:rPr>
                <w:rFonts w:ascii="Times New Roman" w:eastAsia="Times New Roman" w:hAnsi="Times New Roman" w:cs="Times New Roman"/>
                <w:b/>
                <w:iCs/>
                <w:color w:val="010101"/>
                <w:sz w:val="24"/>
                <w:szCs w:val="24"/>
              </w:rPr>
              <w:t>на 2022 год</w:t>
            </w:r>
          </w:p>
          <w:p w:rsidR="00896AB3" w:rsidRPr="00C751EC" w:rsidRDefault="00896AB3" w:rsidP="00896AB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</w:pP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 xml:space="preserve">План мероприятий по профилактике нарушений </w:t>
            </w:r>
            <w:r w:rsidR="00E24AFF"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законодательства</w:t>
            </w:r>
            <w:r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в </w:t>
            </w:r>
            <w:proofErr w:type="spellStart"/>
            <w:r w:rsidR="00E26A66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Малоивановском</w:t>
            </w:r>
            <w:proofErr w:type="spellEnd"/>
            <w:r w:rsidR="00E24AFF" w:rsidRPr="00C751EC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 сельском поселении</w:t>
            </w:r>
            <w:r w:rsidR="00E24AFF" w:rsidRPr="00C751E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 xml:space="preserve"> на 2022 год </w:t>
            </w:r>
          </w:p>
          <w:p w:rsidR="00961934" w:rsidRPr="00C751EC" w:rsidRDefault="00961934" w:rsidP="00896AB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"/>
              <w:gridCol w:w="2377"/>
              <w:gridCol w:w="3489"/>
              <w:gridCol w:w="1792"/>
              <w:gridCol w:w="1322"/>
            </w:tblGrid>
            <w:tr w:rsidR="00896AB3" w:rsidRPr="00C751EC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№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Сведения о мероприятии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b/>
                      <w:bCs/>
                      <w:color w:val="010101"/>
                      <w:sz w:val="24"/>
                      <w:szCs w:val="24"/>
                    </w:rPr>
                    <w:t>Срок исполнения</w:t>
                  </w:r>
                </w:p>
              </w:tc>
            </w:tr>
            <w:tr w:rsidR="00896AB3" w:rsidRPr="00C751EC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Информирование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E24AFF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Администрация</w:t>
                  </w:r>
                  <w:r w:rsidR="00896AB3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Информирование осуществляется посредством размещения соответствующих сведений на официальном сайте </w:t>
                  </w:r>
                  <w:r w:rsidR="00E26A6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Малоивановского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сельского поселения 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информационно-телекоммуникационной сети "Интернет" и в иных формах.</w:t>
                  </w:r>
                </w:p>
                <w:p w:rsidR="00896AB3" w:rsidRPr="00C751EC" w:rsidRDefault="00E24AFF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Администрация</w:t>
                  </w:r>
                  <w:r w:rsidR="00896AB3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размещает и поддерживает в актуальном состоянии на своем официальном сайте в сети «Интернет»: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1) тексты нормативных правовых актов, регулирующих осуществление муниципального </w:t>
                  </w:r>
                  <w:proofErr w:type="gramStart"/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контроля ;</w:t>
                  </w:r>
                  <w:proofErr w:type="gramEnd"/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2) руководства по соблюдению обязательных требований.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3) программу профилактики рисков причинения вреда и план проведения плановых контрольных мероприятий;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4) сведения о способах получения консультаций по вопросам соблюдения обязательных требований;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5) доклады, содержащие результаты обобщения правоприменительной практики;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6) доклады о муниципальном контроле;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E24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96AB3" w:rsidRPr="00C751EC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Обобщение правоприменительной практики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      </w:r>
                </w:p>
                <w:p w:rsidR="00896AB3" w:rsidRPr="00C751EC" w:rsidRDefault="00896AB3" w:rsidP="009619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Доклад о правоприменительной практике размещается на официальном сайте </w:t>
                  </w:r>
                  <w:r w:rsidR="00E26A6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Малоивановского</w:t>
                  </w:r>
                  <w:r w:rsidR="00961934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сельского поселения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в информационно-телекоммуникационной сети "Интернет", до 1 апреля года, следующего за отчетным годом.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E24AF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Должностные лица </w:t>
                  </w:r>
                  <w:r w:rsidR="00961934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1 раз в год</w:t>
                  </w:r>
                </w:p>
              </w:tc>
            </w:tr>
            <w:tr w:rsidR="00896AB3" w:rsidRPr="00C751EC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Объявление предостережения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Контролируемое лицо вправе после получения 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предостережения о недопустимости нарушения обязательных требований подать в 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Администрацию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Администрацией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96AB3" w:rsidRPr="00C751EC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Консультирование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Консультирование осуществляется должностными лицами 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Консультирование, осуществляется по следующим вопросам: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- разъяснение положений нормативных правовых актов, регламентирующих порядок осуществления муниципального контроля;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- компетенция уполномоченного органа;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- порядок обжалования действий (бездействия) муниципальных инспекторов.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Новомосковск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 xml:space="preserve">Должностные лица 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Администрации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896AB3" w:rsidRPr="00C751EC" w:rsidTr="00896AB3"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Профилактический визит</w:t>
                  </w:r>
                </w:p>
              </w:tc>
              <w:tc>
                <w:tcPr>
                  <w:tcW w:w="0" w:type="auto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hideMark/>
                </w:tcPr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      </w:r>
                  <w:r w:rsidR="00E24AFF"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о закона от 31.07.2020 № 248-ФЗ</w:t>
                  </w: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lastRenderedPageBreak/>
      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      </w:r>
                </w:p>
                <w:p w:rsidR="00896AB3" w:rsidRPr="00C751EC" w:rsidRDefault="00896AB3" w:rsidP="00896A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C751EC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AB3" w:rsidRPr="00C751EC" w:rsidRDefault="00896AB3" w:rsidP="00896A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6AB3" w:rsidRPr="00C751EC" w:rsidRDefault="00896AB3" w:rsidP="00896A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96AB3" w:rsidRPr="00C751EC" w:rsidRDefault="00896AB3" w:rsidP="00896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</w:tr>
    </w:tbl>
    <w:p w:rsidR="00C60287" w:rsidRPr="00C751EC" w:rsidRDefault="00C60287">
      <w:pPr>
        <w:rPr>
          <w:rFonts w:ascii="Times New Roman" w:hAnsi="Times New Roman" w:cs="Times New Roman"/>
          <w:sz w:val="24"/>
          <w:szCs w:val="24"/>
        </w:rPr>
      </w:pPr>
    </w:p>
    <w:sectPr w:rsidR="00C60287" w:rsidRPr="00C751EC" w:rsidSect="007A2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94183"/>
    <w:multiLevelType w:val="multilevel"/>
    <w:tmpl w:val="1C9ABB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B3"/>
    <w:rsid w:val="0034035A"/>
    <w:rsid w:val="003C1660"/>
    <w:rsid w:val="003C227D"/>
    <w:rsid w:val="00451352"/>
    <w:rsid w:val="00483DAD"/>
    <w:rsid w:val="0074003B"/>
    <w:rsid w:val="007A2BFE"/>
    <w:rsid w:val="00896AB3"/>
    <w:rsid w:val="008F2F30"/>
    <w:rsid w:val="00961934"/>
    <w:rsid w:val="00C4551C"/>
    <w:rsid w:val="00C60287"/>
    <w:rsid w:val="00C751EC"/>
    <w:rsid w:val="00E24AFF"/>
    <w:rsid w:val="00E26A66"/>
    <w:rsid w:val="00E7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6E0FD-A194-418B-99AD-E0C23112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FE"/>
  </w:style>
  <w:style w:type="paragraph" w:styleId="1">
    <w:name w:val="heading 1"/>
    <w:basedOn w:val="a"/>
    <w:link w:val="10"/>
    <w:uiPriority w:val="9"/>
    <w:qFormat/>
    <w:rsid w:val="00896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96A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96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A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96A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96A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9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96AB3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451352"/>
    <w:rPr>
      <w:rFonts w:ascii="Arial" w:eastAsia="Arial" w:hAnsi="Arial" w:cs="Arial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51352"/>
    <w:rPr>
      <w:rFonts w:ascii="Arial" w:eastAsia="Arial" w:hAnsi="Arial" w:cs="Arial"/>
      <w:b/>
      <w:bCs/>
      <w:shd w:val="clear" w:color="auto" w:fill="FFFFFF"/>
    </w:rPr>
  </w:style>
  <w:style w:type="character" w:customStyle="1" w:styleId="23">
    <w:name w:val="Заголовок №2_"/>
    <w:basedOn w:val="a0"/>
    <w:link w:val="24"/>
    <w:rsid w:val="00451352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1352"/>
    <w:pPr>
      <w:widowControl w:val="0"/>
      <w:shd w:val="clear" w:color="auto" w:fill="FFFFFF"/>
      <w:spacing w:before="240" w:after="360" w:line="0" w:lineRule="atLeast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rsid w:val="00451352"/>
    <w:pPr>
      <w:widowControl w:val="0"/>
      <w:shd w:val="clear" w:color="auto" w:fill="FFFFFF"/>
      <w:spacing w:before="360" w:after="0" w:line="274" w:lineRule="exact"/>
      <w:jc w:val="center"/>
    </w:pPr>
    <w:rPr>
      <w:rFonts w:ascii="Arial" w:eastAsia="Arial" w:hAnsi="Arial" w:cs="Arial"/>
      <w:b/>
      <w:bCs/>
    </w:rPr>
  </w:style>
  <w:style w:type="paragraph" w:customStyle="1" w:styleId="24">
    <w:name w:val="Заголовок №2"/>
    <w:basedOn w:val="a"/>
    <w:link w:val="23"/>
    <w:rsid w:val="00451352"/>
    <w:pPr>
      <w:widowControl w:val="0"/>
      <w:shd w:val="clear" w:color="auto" w:fill="FFFFFF"/>
      <w:spacing w:after="1080" w:line="274" w:lineRule="exact"/>
      <w:jc w:val="center"/>
      <w:outlineLvl w:val="1"/>
    </w:pPr>
    <w:rPr>
      <w:rFonts w:ascii="Arial" w:eastAsia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HarchenkoT</dc:creator>
  <cp:keywords/>
  <dc:description/>
  <cp:lastModifiedBy>Учетная запись Майкрософт</cp:lastModifiedBy>
  <cp:revision>4</cp:revision>
  <cp:lastPrinted>2021-11-17T12:43:00Z</cp:lastPrinted>
  <dcterms:created xsi:type="dcterms:W3CDTF">2021-11-17T07:14:00Z</dcterms:created>
  <dcterms:modified xsi:type="dcterms:W3CDTF">2021-11-17T12:46:00Z</dcterms:modified>
</cp:coreProperties>
</file>