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6D" w:rsidRPr="0019572F" w:rsidRDefault="0083666D" w:rsidP="0019572F">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19572F">
        <w:rPr>
          <w:rFonts w:ascii="Times New Roman" w:eastAsia="Times New Roman" w:hAnsi="Times New Roman" w:cs="Times New Roman"/>
          <w:b/>
          <w:bCs/>
          <w:kern w:val="36"/>
          <w:sz w:val="24"/>
          <w:szCs w:val="24"/>
        </w:rPr>
        <w:t>Порядок обжалования нормативных правовых актов и иных решений</w:t>
      </w:r>
    </w:p>
    <w:p w:rsidR="0083666D" w:rsidRPr="0019572F" w:rsidRDefault="0083666D" w:rsidP="0019572F">
      <w:pPr>
        <w:spacing w:after="0" w:line="240" w:lineRule="auto"/>
        <w:jc w:val="both"/>
        <w:rPr>
          <w:rFonts w:ascii="Times New Roman" w:eastAsia="Times New Roman" w:hAnsi="Times New Roman" w:cs="Times New Roman"/>
          <w:sz w:val="24"/>
          <w:szCs w:val="24"/>
        </w:rPr>
      </w:pPr>
      <w:r w:rsidRPr="0019572F">
        <w:rPr>
          <w:rFonts w:ascii="Times New Roman" w:eastAsia="Times New Roman" w:hAnsi="Times New Roman" w:cs="Times New Roman"/>
          <w:sz w:val="24"/>
          <w:szCs w:val="24"/>
        </w:rPr>
        <w:t>Нормативно-правовые акты – это обоснованный и в большинстве случаев полностью соответствующий законодательству инструмент для урегулирования правовых отношений, однако предусмотреть все возможные ситуации невозможно - в некоторых случаях нормативно-правовые акты могут серьезно нарушить права и свободы гражданина, которые гарантированы ему Конституцией Российской Федерации. Эту сложную ситуацию усугубляет ещё и то, что гражданин, являющийся реальной жертвой недальновидно составленного нормативно-правового акта, чаще всего не осознает (частично или полностью) ущемление своих прав и посредством подобного прецедента может открыть путь для дальнейшего нарушения прав и свобод других граждан в ходе родственных судебных процессов. Для того</w:t>
      </w:r>
      <w:proofErr w:type="gramStart"/>
      <w:r w:rsidRPr="0019572F">
        <w:rPr>
          <w:rFonts w:ascii="Times New Roman" w:eastAsia="Times New Roman" w:hAnsi="Times New Roman" w:cs="Times New Roman"/>
          <w:sz w:val="24"/>
          <w:szCs w:val="24"/>
        </w:rPr>
        <w:t>,</w:t>
      </w:r>
      <w:proofErr w:type="gramEnd"/>
      <w:r w:rsidRPr="0019572F">
        <w:rPr>
          <w:rFonts w:ascii="Times New Roman" w:eastAsia="Times New Roman" w:hAnsi="Times New Roman" w:cs="Times New Roman"/>
          <w:sz w:val="24"/>
          <w:szCs w:val="24"/>
        </w:rPr>
        <w:t xml:space="preserve"> чтобы этого не произошло, необходим профессиональный анализ всех обстоятельств конфликта и соответствующего НПА, что может произвести только квалифицированный специалист, обладающий достаточным опытом в данной сфере. </w:t>
      </w:r>
      <w:r w:rsidRPr="0019572F">
        <w:rPr>
          <w:rFonts w:ascii="Times New Roman" w:eastAsia="Times New Roman" w:hAnsi="Times New Roman" w:cs="Times New Roman"/>
          <w:sz w:val="24"/>
          <w:szCs w:val="24"/>
        </w:rPr>
        <w:br/>
      </w:r>
      <w:r w:rsidRPr="0019572F">
        <w:rPr>
          <w:rFonts w:ascii="Times New Roman" w:eastAsia="Times New Roman" w:hAnsi="Times New Roman" w:cs="Times New Roman"/>
          <w:sz w:val="24"/>
          <w:szCs w:val="24"/>
        </w:rPr>
        <w:br/>
        <w:t>Другой ситуацией, в которой оспаривание НПА или решений государственных органов становится актуальным, является сложный судебный процесс, в ходе которого некоторые нарушения со стороны НПА не очевидны, однако их обнаружение способно в корне изменить ход всего разбирательство. Для того</w:t>
      </w:r>
      <w:proofErr w:type="gramStart"/>
      <w:r w:rsidRPr="0019572F">
        <w:rPr>
          <w:rFonts w:ascii="Times New Roman" w:eastAsia="Times New Roman" w:hAnsi="Times New Roman" w:cs="Times New Roman"/>
          <w:sz w:val="24"/>
          <w:szCs w:val="24"/>
        </w:rPr>
        <w:t>,</w:t>
      </w:r>
      <w:proofErr w:type="gramEnd"/>
      <w:r w:rsidRPr="0019572F">
        <w:rPr>
          <w:rFonts w:ascii="Times New Roman" w:eastAsia="Times New Roman" w:hAnsi="Times New Roman" w:cs="Times New Roman"/>
          <w:sz w:val="24"/>
          <w:szCs w:val="24"/>
        </w:rPr>
        <w:t xml:space="preserve"> чтобы суметь распознать такие тонкости судебного дела, необходим профессиональный юридический взгляд на судебное развитие конфликта и его обстоятельства, способный “отделить зерна от плевел” и выявить действительно спорные моменты. Эти особенности, могущие сильнейшим образом повлиять на исход конфликта, в большинстве случаев не считаются первостепенными, что может привести впоследствии к неприятным сюрпризам, разрешить которые будет сложно даже опытному и компетентному юристу. Таким образом, в очередной раз подтверждается необходимость участия в серьезных правовых спорах проверенного юриста – именно он способен идеально структурировать всю относящуюся к делу информацию и пустить её в ход. </w:t>
      </w:r>
      <w:r w:rsidRPr="0019572F">
        <w:rPr>
          <w:rFonts w:ascii="Times New Roman" w:eastAsia="Times New Roman" w:hAnsi="Times New Roman" w:cs="Times New Roman"/>
          <w:sz w:val="24"/>
          <w:szCs w:val="24"/>
        </w:rPr>
        <w:br/>
      </w:r>
      <w:r w:rsidRPr="0019572F">
        <w:rPr>
          <w:rFonts w:ascii="Times New Roman" w:eastAsia="Times New Roman" w:hAnsi="Times New Roman" w:cs="Times New Roman"/>
          <w:sz w:val="24"/>
          <w:szCs w:val="24"/>
        </w:rPr>
        <w:br/>
        <w:t xml:space="preserve">В соответствии с </w:t>
      </w:r>
      <w:hyperlink r:id="rId5" w:history="1">
        <w:proofErr w:type="gramStart"/>
        <w:r w:rsidRPr="0019572F">
          <w:rPr>
            <w:rFonts w:ascii="Times New Roman" w:eastAsia="Times New Roman" w:hAnsi="Times New Roman" w:cs="Times New Roman"/>
            <w:b/>
            <w:bCs/>
            <w:color w:val="0000FF"/>
            <w:sz w:val="24"/>
            <w:szCs w:val="24"/>
            <w:u w:val="single"/>
          </w:rPr>
          <w:t>ч</w:t>
        </w:r>
        <w:proofErr w:type="gramEnd"/>
        <w:r w:rsidRPr="0019572F">
          <w:rPr>
            <w:rFonts w:ascii="Times New Roman" w:eastAsia="Times New Roman" w:hAnsi="Times New Roman" w:cs="Times New Roman"/>
            <w:b/>
            <w:bCs/>
            <w:color w:val="0000FF"/>
            <w:sz w:val="24"/>
            <w:szCs w:val="24"/>
            <w:u w:val="single"/>
          </w:rPr>
          <w:t>.1 ст.46 Конституции РФ</w:t>
        </w:r>
      </w:hyperlink>
      <w:r w:rsidRPr="0019572F">
        <w:rPr>
          <w:rFonts w:ascii="Times New Roman" w:eastAsia="Times New Roman" w:hAnsi="Times New Roman" w:cs="Times New Roman"/>
          <w:sz w:val="24"/>
          <w:szCs w:val="24"/>
        </w:rPr>
        <w:t xml:space="preserve"> каждому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w:t>
      </w:r>
      <w:r w:rsidRPr="0019572F">
        <w:rPr>
          <w:rFonts w:ascii="Times New Roman" w:eastAsia="Times New Roman" w:hAnsi="Times New Roman" w:cs="Times New Roman"/>
          <w:sz w:val="24"/>
          <w:szCs w:val="24"/>
        </w:rPr>
        <w:br/>
      </w:r>
      <w:r w:rsidRPr="0019572F">
        <w:rPr>
          <w:rFonts w:ascii="Times New Roman" w:eastAsia="Times New Roman" w:hAnsi="Times New Roman" w:cs="Times New Roman"/>
          <w:sz w:val="24"/>
          <w:szCs w:val="24"/>
        </w:rPr>
        <w:br/>
      </w:r>
      <w:proofErr w:type="gramStart"/>
      <w:r w:rsidRPr="0019572F">
        <w:rPr>
          <w:rFonts w:ascii="Times New Roman" w:eastAsia="Times New Roman" w:hAnsi="Times New Roman" w:cs="Times New Roman"/>
          <w:sz w:val="24"/>
          <w:szCs w:val="24"/>
        </w:rPr>
        <w:t xml:space="preserve">В соответствии со </w:t>
      </w:r>
      <w:hyperlink r:id="rId6" w:history="1">
        <w:r w:rsidRPr="0019572F">
          <w:rPr>
            <w:rFonts w:ascii="Times New Roman" w:eastAsia="Times New Roman" w:hAnsi="Times New Roman" w:cs="Times New Roman"/>
            <w:b/>
            <w:bCs/>
            <w:color w:val="0000FF"/>
            <w:sz w:val="24"/>
            <w:szCs w:val="24"/>
            <w:u w:val="single"/>
          </w:rPr>
          <w:t xml:space="preserve">ст.12, 13 ГК РФ </w:t>
        </w:r>
      </w:hyperlink>
      <w:r w:rsidRPr="0019572F">
        <w:rPr>
          <w:rFonts w:ascii="Times New Roman" w:eastAsia="Times New Roman" w:hAnsi="Times New Roman" w:cs="Times New Roman"/>
          <w:sz w:val="24"/>
          <w:szCs w:val="24"/>
        </w:rPr>
        <w:t>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w:t>
      </w:r>
      <w:proofErr w:type="gramEnd"/>
      <w:r w:rsidRPr="0019572F">
        <w:rPr>
          <w:rFonts w:ascii="Times New Roman" w:eastAsia="Times New Roman" w:hAnsi="Times New Roman" w:cs="Times New Roman"/>
          <w:sz w:val="24"/>
          <w:szCs w:val="24"/>
        </w:rPr>
        <w:t xml:space="preserve">  </w:t>
      </w:r>
      <w:r w:rsidRPr="0019572F">
        <w:rPr>
          <w:rFonts w:ascii="Times New Roman" w:eastAsia="Times New Roman" w:hAnsi="Times New Roman" w:cs="Times New Roman"/>
          <w:sz w:val="24"/>
          <w:szCs w:val="24"/>
        </w:rPr>
        <w:br/>
      </w:r>
      <w:r w:rsidRPr="0019572F">
        <w:rPr>
          <w:rFonts w:ascii="Times New Roman" w:eastAsia="Times New Roman" w:hAnsi="Times New Roman" w:cs="Times New Roman"/>
          <w:sz w:val="24"/>
          <w:szCs w:val="24"/>
        </w:rPr>
        <w:br/>
      </w:r>
      <w:hyperlink r:id="rId7" w:history="1">
        <w:proofErr w:type="gramStart"/>
        <w:r w:rsidRPr="0019572F">
          <w:rPr>
            <w:rFonts w:ascii="Times New Roman" w:eastAsia="Times New Roman" w:hAnsi="Times New Roman" w:cs="Times New Roman"/>
            <w:b/>
            <w:bCs/>
            <w:color w:val="0000FF"/>
            <w:sz w:val="24"/>
            <w:szCs w:val="24"/>
            <w:u w:val="single"/>
          </w:rPr>
          <w:t>Статьей 1 Закона РФ от 27 апреля 1993 г. N 4866-I "Об обжаловании в суд действий и решений, нарушающих права и свободы граждан"</w:t>
        </w:r>
      </w:hyperlink>
      <w:r w:rsidRPr="0019572F">
        <w:rPr>
          <w:rFonts w:ascii="Times New Roman" w:eastAsia="Times New Roman" w:hAnsi="Times New Roman" w:cs="Times New Roman"/>
          <w:sz w:val="24"/>
          <w:szCs w:val="24"/>
        </w:rPr>
        <w:t xml:space="preserve">;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 </w:t>
      </w:r>
      <w:proofErr w:type="gramEnd"/>
    </w:p>
    <w:p w:rsidR="00452847" w:rsidRPr="0019572F" w:rsidRDefault="00452847" w:rsidP="0019572F">
      <w:pPr>
        <w:jc w:val="both"/>
        <w:rPr>
          <w:rFonts w:ascii="Times New Roman" w:hAnsi="Times New Roman" w:cs="Times New Roman"/>
          <w:sz w:val="24"/>
          <w:szCs w:val="24"/>
        </w:rPr>
      </w:pPr>
    </w:p>
    <w:p w:rsidR="0019572F" w:rsidRPr="0019572F" w:rsidRDefault="0019572F" w:rsidP="0019572F">
      <w:pPr>
        <w:pStyle w:val="1"/>
        <w:jc w:val="both"/>
        <w:rPr>
          <w:sz w:val="24"/>
          <w:szCs w:val="24"/>
        </w:rPr>
      </w:pPr>
      <w:r w:rsidRPr="0019572F">
        <w:rPr>
          <w:sz w:val="24"/>
          <w:szCs w:val="24"/>
        </w:rPr>
        <w:lastRenderedPageBreak/>
        <w:t>Порядок обжалования нормативно-правовых актов</w:t>
      </w:r>
    </w:p>
    <w:p w:rsidR="0019572F" w:rsidRPr="0019572F" w:rsidRDefault="0019572F" w:rsidP="0019572F">
      <w:pPr>
        <w:pStyle w:val="a4"/>
        <w:jc w:val="both"/>
      </w:pPr>
      <w:r w:rsidRPr="0019572F">
        <w:t>Согласно части 2 статьи 46 Конституции Российской Федерации решения и действия (или бездействие) органов  местного самоуправления могут быть обжалованы в суд.</w:t>
      </w:r>
    </w:p>
    <w:p w:rsidR="0019572F" w:rsidRPr="0019572F" w:rsidRDefault="0019572F" w:rsidP="0019572F">
      <w:pPr>
        <w:pStyle w:val="a4"/>
        <w:jc w:val="both"/>
      </w:pPr>
      <w:r w:rsidRPr="0019572F">
        <w:t>В статье 1 Закона Российской Федерации от 27 апреля 1993 года</w:t>
      </w:r>
      <w:proofErr w:type="gramStart"/>
      <w:r w:rsidRPr="0019572F">
        <w:t xml:space="preserve"> ?</w:t>
      </w:r>
      <w:proofErr w:type="gramEnd"/>
      <w:r w:rsidRPr="0019572F">
        <w:t xml:space="preserve">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органов местного самоуправления нарушены его права и свободы. </w:t>
      </w:r>
    </w:p>
    <w:p w:rsidR="0019572F" w:rsidRPr="0019572F" w:rsidRDefault="0019572F" w:rsidP="0019572F">
      <w:pPr>
        <w:pStyle w:val="a4"/>
        <w:jc w:val="both"/>
      </w:pPr>
      <w:r w:rsidRPr="0019572F">
        <w:t>Согласно статье 245 ГПК РФ федеральные суды общей юрисдикции рассматривают дела, возникающие из публичных правоотношений, в том числе:</w:t>
      </w:r>
    </w:p>
    <w:p w:rsidR="0019572F" w:rsidRPr="0019572F" w:rsidRDefault="0019572F" w:rsidP="0019572F">
      <w:pPr>
        <w:numPr>
          <w:ilvl w:val="0"/>
          <w:numId w:val="1"/>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19572F" w:rsidRPr="0019572F" w:rsidRDefault="0019572F" w:rsidP="0019572F">
      <w:pPr>
        <w:numPr>
          <w:ilvl w:val="0"/>
          <w:numId w:val="1"/>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по заявлениям об оспаривании решений и действий (бездействия) органов государственной власти.</w:t>
      </w:r>
    </w:p>
    <w:p w:rsidR="0019572F" w:rsidRPr="0019572F" w:rsidRDefault="0019572F" w:rsidP="0019572F">
      <w:pPr>
        <w:pStyle w:val="a4"/>
        <w:jc w:val="both"/>
      </w:pPr>
      <w:r w:rsidRPr="0019572F">
        <w:t>Общие положения производства по делам, возникающим из публичных правоотношений, закреплены главой 23 ГПК РФ.</w:t>
      </w:r>
    </w:p>
    <w:p w:rsidR="0019572F" w:rsidRPr="0019572F" w:rsidRDefault="0019572F" w:rsidP="0019572F">
      <w:pPr>
        <w:pStyle w:val="a4"/>
        <w:jc w:val="both"/>
      </w:pPr>
      <w:r w:rsidRPr="0019572F">
        <w:t>В соответствии со статьей 251 ГПК РФ:</w:t>
      </w:r>
    </w:p>
    <w:p w:rsidR="0019572F" w:rsidRPr="0019572F" w:rsidRDefault="0019572F" w:rsidP="0019572F">
      <w:pPr>
        <w:pStyle w:val="a4"/>
        <w:jc w:val="both"/>
      </w:pPr>
      <w:r w:rsidRPr="0019572F">
        <w:t xml:space="preserve">1гражданин, организация, считающие, что принятым и опубликованным в установленном порядке нормативным правовым актом органа местного самоуправления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19572F">
        <w:t>заявлением</w:t>
      </w:r>
      <w:proofErr w:type="gramEnd"/>
      <w:r w:rsidRPr="0019572F">
        <w:t xml:space="preserve"> о признании этого акта противоречащим закону полностью или в части;</w:t>
      </w:r>
    </w:p>
    <w:p w:rsidR="0019572F" w:rsidRPr="0019572F" w:rsidRDefault="0019572F" w:rsidP="0019572F">
      <w:pPr>
        <w:pStyle w:val="a4"/>
        <w:jc w:val="both"/>
      </w:pPr>
      <w:r w:rsidRPr="0019572F">
        <w:t>2не подлежат рассмотрению в суде в порядке, предусмотренном главой 24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19572F" w:rsidRPr="0019572F" w:rsidRDefault="0019572F" w:rsidP="0019572F">
      <w:pPr>
        <w:pStyle w:val="a4"/>
        <w:jc w:val="both"/>
      </w:pPr>
      <w:r w:rsidRPr="0019572F">
        <w:t>3заявления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принявшего нормативный правовой акт;</w:t>
      </w:r>
    </w:p>
    <w:p w:rsidR="0019572F" w:rsidRPr="0019572F" w:rsidRDefault="0019572F" w:rsidP="0019572F">
      <w:pPr>
        <w:pStyle w:val="a4"/>
        <w:jc w:val="both"/>
      </w:pPr>
      <w:r w:rsidRPr="0019572F">
        <w:t>4заявление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местного самоуправления, принявшего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19572F" w:rsidRPr="0019572F" w:rsidRDefault="0019572F" w:rsidP="0019572F">
      <w:pPr>
        <w:pStyle w:val="a4"/>
        <w:jc w:val="both"/>
      </w:pPr>
      <w:r w:rsidRPr="0019572F">
        <w:t>5к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19572F" w:rsidRPr="0019572F" w:rsidRDefault="0019572F" w:rsidP="0019572F">
      <w:pPr>
        <w:pStyle w:val="a4"/>
        <w:jc w:val="both"/>
      </w:pPr>
      <w:r w:rsidRPr="0019572F">
        <w:lastRenderedPageBreak/>
        <w:t>6подача заявления об оспаривании нормативного правового акта в суд не приостанавливает действие оспариваемого нормативного правового акта;</w:t>
      </w:r>
    </w:p>
    <w:p w:rsidR="0019572F" w:rsidRPr="0019572F" w:rsidRDefault="0019572F" w:rsidP="0019572F">
      <w:pPr>
        <w:pStyle w:val="a4"/>
        <w:jc w:val="both"/>
      </w:pPr>
      <w:r w:rsidRPr="0019572F">
        <w:t>7судья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органа местного самоуправления, по основаниям, указанным в заявлении.</w:t>
      </w:r>
    </w:p>
    <w:p w:rsidR="0019572F" w:rsidRPr="0019572F" w:rsidRDefault="0019572F" w:rsidP="0019572F">
      <w:pPr>
        <w:pStyle w:val="a4"/>
        <w:jc w:val="both"/>
      </w:pPr>
      <w:r w:rsidRPr="0019572F">
        <w:t>К решениям, действиям (бездействию) органов местного самоуправления,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19572F" w:rsidRPr="0019572F" w:rsidRDefault="0019572F" w:rsidP="0019572F">
      <w:pPr>
        <w:pStyle w:val="a4"/>
        <w:jc w:val="both"/>
      </w:pPr>
      <w:r w:rsidRPr="0019572F">
        <w:t>1нарушены права и свободы гражданина;</w:t>
      </w:r>
    </w:p>
    <w:p w:rsidR="0019572F" w:rsidRPr="0019572F" w:rsidRDefault="0019572F" w:rsidP="0019572F">
      <w:pPr>
        <w:pStyle w:val="a4"/>
        <w:jc w:val="both"/>
      </w:pPr>
      <w:r w:rsidRPr="0019572F">
        <w:t>2созданы препятствия к осуществлению гражданином его прав и свобод;</w:t>
      </w:r>
    </w:p>
    <w:p w:rsidR="0019572F" w:rsidRPr="0019572F" w:rsidRDefault="0019572F" w:rsidP="0019572F">
      <w:pPr>
        <w:pStyle w:val="a4"/>
        <w:jc w:val="both"/>
      </w:pPr>
      <w:r w:rsidRPr="0019572F">
        <w:t>3на гражданина незаконно возложена какая-либо обязанность или он незаконно привлечен к ответственности (статья 255 ГПК РФ).</w:t>
      </w:r>
    </w:p>
    <w:p w:rsidR="0019572F" w:rsidRPr="0019572F" w:rsidRDefault="0019572F" w:rsidP="0019572F">
      <w:pPr>
        <w:pStyle w:val="a4"/>
        <w:jc w:val="both"/>
      </w:pPr>
      <w:r w:rsidRPr="0019572F">
        <w:t xml:space="preserve">4В </w:t>
      </w:r>
      <w:proofErr w:type="gramStart"/>
      <w:r w:rsidRPr="0019572F">
        <w:t>соответствии</w:t>
      </w:r>
      <w:proofErr w:type="gramEnd"/>
      <w:r w:rsidRPr="0019572F">
        <w:t xml:space="preserve"> со статьями 256-257 ГПК РФ:</w:t>
      </w:r>
    </w:p>
    <w:p w:rsidR="0019572F" w:rsidRPr="0019572F" w:rsidRDefault="0019572F" w:rsidP="0019572F">
      <w:pPr>
        <w:pStyle w:val="a4"/>
        <w:jc w:val="both"/>
      </w:pPr>
      <w:r w:rsidRPr="0019572F">
        <w:t>5гражданин вправе обратиться в суд с заявлением в течение трех месяцев со дня, когда ему стало известно о нарушении его прав и свобод;</w:t>
      </w:r>
    </w:p>
    <w:p w:rsidR="0019572F" w:rsidRPr="0019572F" w:rsidRDefault="0019572F" w:rsidP="0019572F">
      <w:pPr>
        <w:pStyle w:val="a4"/>
        <w:jc w:val="both"/>
      </w:pPr>
      <w:r w:rsidRPr="0019572F">
        <w:t>6пропуск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19572F" w:rsidRPr="0019572F" w:rsidRDefault="0019572F" w:rsidP="0019572F">
      <w:pPr>
        <w:pStyle w:val="a4"/>
        <w:jc w:val="both"/>
      </w:pPr>
      <w:r w:rsidRPr="0019572F">
        <w:t xml:space="preserve">  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w:t>
      </w:r>
      <w:proofErr w:type="gramStart"/>
      <w:r w:rsidRPr="0019572F">
        <w:t>судопроизводства</w:t>
      </w:r>
      <w:proofErr w:type="gramEnd"/>
      <w:r w:rsidRPr="0019572F">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19572F" w:rsidRPr="0019572F" w:rsidRDefault="0019572F" w:rsidP="0019572F">
      <w:pPr>
        <w:numPr>
          <w:ilvl w:val="0"/>
          <w:numId w:val="2"/>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19572F" w:rsidRPr="0019572F" w:rsidRDefault="0019572F" w:rsidP="0019572F">
      <w:pPr>
        <w:numPr>
          <w:ilvl w:val="0"/>
          <w:numId w:val="2"/>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об оспаривании ненормативных правовых актов, решений и действий (бездействия)  органов местного самоуправления, затрагивающих права и законные интересы заявителя в сфере предпринимательской и иной экономической деятельности. </w:t>
      </w:r>
    </w:p>
    <w:p w:rsidR="0019572F" w:rsidRPr="0019572F" w:rsidRDefault="0019572F" w:rsidP="0019572F">
      <w:pPr>
        <w:pStyle w:val="a4"/>
        <w:jc w:val="both"/>
      </w:pPr>
      <w:r w:rsidRPr="0019572F">
        <w:t>В соответствии со статьями 191-192 АПК РФ:</w:t>
      </w:r>
    </w:p>
    <w:p w:rsidR="0019572F" w:rsidRPr="0019572F" w:rsidRDefault="0019572F" w:rsidP="0019572F">
      <w:pPr>
        <w:pStyle w:val="a4"/>
        <w:numPr>
          <w:ilvl w:val="0"/>
          <w:numId w:val="4"/>
        </w:numPr>
        <w:jc w:val="both"/>
      </w:pPr>
      <w:r w:rsidRPr="0019572F">
        <w:t xml:space="preserve">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19572F">
        <w:t>по</w:t>
      </w:r>
      <w:proofErr w:type="gramEnd"/>
      <w:r w:rsidRPr="0019572F">
        <w:t xml:space="preserve"> </w:t>
      </w:r>
      <w:proofErr w:type="gramStart"/>
      <w:r w:rsidRPr="0019572F">
        <w:t>общим</w:t>
      </w:r>
      <w:proofErr w:type="gramEnd"/>
      <w:r w:rsidRPr="0019572F">
        <w:t xml:space="preserve"> правилам искового производства, предусмотренным АПК РФ, с особенностями, установленными в главе 23 АПК РФ;</w:t>
      </w:r>
    </w:p>
    <w:p w:rsidR="0019572F" w:rsidRPr="0019572F" w:rsidRDefault="0019572F" w:rsidP="0019572F">
      <w:pPr>
        <w:pStyle w:val="a4"/>
        <w:numPr>
          <w:ilvl w:val="0"/>
          <w:numId w:val="4"/>
        </w:numPr>
        <w:jc w:val="both"/>
      </w:pPr>
      <w:r w:rsidRPr="0019572F">
        <w:lastRenderedPageBreak/>
        <w:t>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19572F" w:rsidRPr="0019572F" w:rsidRDefault="0019572F" w:rsidP="0019572F">
      <w:pPr>
        <w:pStyle w:val="a4"/>
        <w:numPr>
          <w:ilvl w:val="0"/>
          <w:numId w:val="4"/>
        </w:numPr>
        <w:jc w:val="both"/>
      </w:pPr>
      <w:r w:rsidRPr="0019572F">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19572F" w:rsidRPr="0019572F" w:rsidRDefault="0019572F" w:rsidP="0019572F">
      <w:pPr>
        <w:pStyle w:val="a4"/>
        <w:numPr>
          <w:ilvl w:val="0"/>
          <w:numId w:val="4"/>
        </w:numPr>
        <w:jc w:val="both"/>
      </w:pPr>
      <w:proofErr w:type="gramStart"/>
      <w:r w:rsidRPr="0019572F">
        <w:t>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w:t>
      </w:r>
      <w:proofErr w:type="gramEnd"/>
      <w:r w:rsidRPr="0019572F">
        <w:t xml:space="preserve">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19572F" w:rsidRPr="0019572F" w:rsidRDefault="0019572F" w:rsidP="0019572F">
      <w:pPr>
        <w:pStyle w:val="a4"/>
        <w:numPr>
          <w:ilvl w:val="0"/>
          <w:numId w:val="4"/>
        </w:numPr>
        <w:jc w:val="both"/>
      </w:pPr>
      <w:r w:rsidRPr="0019572F">
        <w:t>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19572F" w:rsidRPr="0019572F" w:rsidRDefault="0019572F" w:rsidP="0019572F">
      <w:pPr>
        <w:pStyle w:val="a4"/>
        <w:jc w:val="both"/>
      </w:pPr>
      <w:r w:rsidRPr="0019572F">
        <w:t>Согласно статье 193 АПК РФ:</w:t>
      </w:r>
    </w:p>
    <w:p w:rsidR="0019572F" w:rsidRPr="0019572F" w:rsidRDefault="0019572F" w:rsidP="0019572F">
      <w:pPr>
        <w:pStyle w:val="a4"/>
        <w:jc w:val="both"/>
      </w:pPr>
      <w:r w:rsidRPr="0019572F">
        <w:t>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19572F" w:rsidRPr="0019572F" w:rsidRDefault="0019572F" w:rsidP="0019572F">
      <w:pPr>
        <w:pStyle w:val="a4"/>
        <w:jc w:val="both"/>
      </w:pPr>
      <w:r w:rsidRPr="0019572F">
        <w:t>В заявлении должны быть также указаны:</w:t>
      </w:r>
    </w:p>
    <w:p w:rsidR="0019572F" w:rsidRPr="0019572F" w:rsidRDefault="0019572F" w:rsidP="0019572F">
      <w:pPr>
        <w:numPr>
          <w:ilvl w:val="0"/>
          <w:numId w:val="3"/>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наименование органа местного самоуправления, принявшего оспариваемый нормативный правовой акт;</w:t>
      </w:r>
    </w:p>
    <w:p w:rsidR="0019572F" w:rsidRPr="0019572F" w:rsidRDefault="0019572F" w:rsidP="0019572F">
      <w:pPr>
        <w:numPr>
          <w:ilvl w:val="0"/>
          <w:numId w:val="3"/>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название, номер, дата принятия, источник опубликования и иные данные об оспариваемом нормативном правовом акте;</w:t>
      </w:r>
    </w:p>
    <w:p w:rsidR="0019572F" w:rsidRPr="0019572F" w:rsidRDefault="0019572F" w:rsidP="0019572F">
      <w:pPr>
        <w:numPr>
          <w:ilvl w:val="0"/>
          <w:numId w:val="3"/>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права и законные интересы заявителя, которые, по его мнению, нарушаются этим оспариваемым актом или его отдельными положениями;</w:t>
      </w:r>
    </w:p>
    <w:p w:rsidR="0019572F" w:rsidRPr="0019572F" w:rsidRDefault="0019572F" w:rsidP="0019572F">
      <w:pPr>
        <w:numPr>
          <w:ilvl w:val="0"/>
          <w:numId w:val="3"/>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19572F" w:rsidRPr="0019572F" w:rsidRDefault="0019572F" w:rsidP="0019572F">
      <w:pPr>
        <w:numPr>
          <w:ilvl w:val="0"/>
          <w:numId w:val="3"/>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 xml:space="preserve">требование заявителя о признании оспариваемого акта </w:t>
      </w:r>
      <w:proofErr w:type="gramStart"/>
      <w:r w:rsidRPr="0019572F">
        <w:rPr>
          <w:rFonts w:ascii="Times New Roman" w:hAnsi="Times New Roman" w:cs="Times New Roman"/>
          <w:sz w:val="24"/>
          <w:szCs w:val="24"/>
        </w:rPr>
        <w:t>недействующим</w:t>
      </w:r>
      <w:proofErr w:type="gramEnd"/>
      <w:r w:rsidRPr="0019572F">
        <w:rPr>
          <w:rFonts w:ascii="Times New Roman" w:hAnsi="Times New Roman" w:cs="Times New Roman"/>
          <w:sz w:val="24"/>
          <w:szCs w:val="24"/>
        </w:rPr>
        <w:t>;</w:t>
      </w:r>
    </w:p>
    <w:p w:rsidR="0019572F" w:rsidRPr="0019572F" w:rsidRDefault="0019572F" w:rsidP="0019572F">
      <w:pPr>
        <w:numPr>
          <w:ilvl w:val="0"/>
          <w:numId w:val="3"/>
        </w:numPr>
        <w:spacing w:before="100" w:beforeAutospacing="1" w:after="100" w:afterAutospacing="1" w:line="240" w:lineRule="auto"/>
        <w:jc w:val="both"/>
        <w:rPr>
          <w:rFonts w:ascii="Times New Roman" w:hAnsi="Times New Roman" w:cs="Times New Roman"/>
          <w:sz w:val="24"/>
          <w:szCs w:val="24"/>
        </w:rPr>
      </w:pPr>
      <w:r w:rsidRPr="0019572F">
        <w:rPr>
          <w:rFonts w:ascii="Times New Roman" w:hAnsi="Times New Roman" w:cs="Times New Roman"/>
          <w:sz w:val="24"/>
          <w:szCs w:val="24"/>
        </w:rPr>
        <w:t>перечень прилагаемых документов;</w:t>
      </w:r>
    </w:p>
    <w:p w:rsidR="0019572F" w:rsidRPr="0019572F" w:rsidRDefault="0019572F" w:rsidP="0019572F">
      <w:pPr>
        <w:pStyle w:val="a4"/>
        <w:jc w:val="both"/>
      </w:pPr>
      <w:r w:rsidRPr="0019572F">
        <w:t>б) к заявлению прилагаются документы, указанные в пунктах 1 - 5 статьи 126 АПК РФ, а также текст оспариваемого нормативного правового акта;</w:t>
      </w:r>
    </w:p>
    <w:p w:rsidR="0019572F" w:rsidRPr="0019572F" w:rsidRDefault="0019572F" w:rsidP="0019572F">
      <w:pPr>
        <w:pStyle w:val="a4"/>
        <w:jc w:val="both"/>
      </w:pPr>
      <w:r w:rsidRPr="0019572F">
        <w:t>в) подача заявления в арбитражный суд не приостанавливает действие оспариваемого нормативного правового акта;</w:t>
      </w:r>
    </w:p>
    <w:p w:rsidR="0019572F" w:rsidRPr="0019572F" w:rsidRDefault="0019572F" w:rsidP="0019572F">
      <w:pPr>
        <w:pStyle w:val="a4"/>
        <w:jc w:val="both"/>
      </w:pPr>
      <w:r w:rsidRPr="0019572F">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
    <w:p w:rsidR="0019572F" w:rsidRPr="0019572F" w:rsidRDefault="0019572F" w:rsidP="0019572F">
      <w:pPr>
        <w:pStyle w:val="a4"/>
        <w:jc w:val="both"/>
      </w:pPr>
      <w:r w:rsidRPr="0019572F">
        <w:rPr>
          <w:rStyle w:val="a5"/>
        </w:rPr>
        <w:lastRenderedPageBreak/>
        <w:t>Куда подается заявление</w:t>
      </w:r>
      <w:r w:rsidRPr="0019572F">
        <w:br/>
      </w:r>
      <w:r w:rsidRPr="0019572F">
        <w:rPr>
          <w:rStyle w:val="a5"/>
        </w:rPr>
        <w:t xml:space="preserve">о признании акта </w:t>
      </w:r>
      <w:proofErr w:type="gramStart"/>
      <w:r w:rsidRPr="0019572F">
        <w:rPr>
          <w:rStyle w:val="a5"/>
        </w:rPr>
        <w:t>противоречащим</w:t>
      </w:r>
      <w:proofErr w:type="gramEnd"/>
      <w:r w:rsidRPr="0019572F">
        <w:rPr>
          <w:rStyle w:val="a5"/>
        </w:rPr>
        <w:t xml:space="preserve"> закону (территориальная подсудность)</w:t>
      </w:r>
    </w:p>
    <w:p w:rsidR="0019572F" w:rsidRPr="0019572F" w:rsidRDefault="0019572F" w:rsidP="0019572F">
      <w:pPr>
        <w:pStyle w:val="a4"/>
        <w:jc w:val="both"/>
      </w:pPr>
      <w:r w:rsidRPr="0019572F">
        <w:t xml:space="preserve">Согласно действующему законодательству, в случае если подается иск о признании </w:t>
      </w:r>
      <w:proofErr w:type="gramStart"/>
      <w:r w:rsidRPr="0019572F">
        <w:t>недействительным</w:t>
      </w:r>
      <w:proofErr w:type="gramEnd"/>
      <w:r w:rsidRPr="0019572F">
        <w:t xml:space="preserve"> правового акта органа власти, затрагивающего права и законные интересы заявителя</w:t>
      </w:r>
      <w:r>
        <w:t xml:space="preserve"> </w:t>
      </w:r>
      <w:r w:rsidRPr="0019572F">
        <w:t>в сфере предпринимательской и иной экономической деятельности, то такой иск должен подаваться в арбитражный суд субъекта Российской Федерации по месту нахождения соответствующего органа власти.</w:t>
      </w:r>
    </w:p>
    <w:p w:rsidR="0019572F" w:rsidRPr="0019572F" w:rsidRDefault="0019572F" w:rsidP="0019572F">
      <w:pPr>
        <w:pStyle w:val="a4"/>
        <w:jc w:val="both"/>
      </w:pPr>
      <w:r>
        <w:t>Применительно к правовым актам а</w:t>
      </w:r>
      <w:r w:rsidRPr="0019572F">
        <w:t xml:space="preserve">дминистрации </w:t>
      </w:r>
      <w:r>
        <w:t>Малоивановского</w:t>
      </w:r>
      <w:r w:rsidRPr="0019572F">
        <w:t xml:space="preserve"> сельского поселения  и </w:t>
      </w:r>
      <w:r>
        <w:t>г</w:t>
      </w:r>
      <w:r w:rsidRPr="0019572F">
        <w:t xml:space="preserve">лавы </w:t>
      </w:r>
      <w:r>
        <w:t xml:space="preserve">Малоивановского </w:t>
      </w:r>
      <w:r w:rsidRPr="0019572F">
        <w:t>сельского поселения  – в Арбитражный суд Волгоградской области.</w:t>
      </w:r>
    </w:p>
    <w:p w:rsidR="0019572F" w:rsidRPr="0019572F" w:rsidRDefault="0019572F" w:rsidP="0019572F">
      <w:pPr>
        <w:pStyle w:val="a4"/>
        <w:spacing w:before="0" w:beforeAutospacing="0" w:after="0" w:afterAutospacing="0"/>
        <w:jc w:val="both"/>
      </w:pPr>
      <w:r w:rsidRPr="0019572F">
        <w:t>Арбитражный суд  Волгоградской  области</w:t>
      </w:r>
      <w:r w:rsidRPr="0019572F">
        <w:br/>
        <w:t>ул. им. 7-ой Гвардейской Дивизии, 2, </w:t>
      </w:r>
      <w:r w:rsidRPr="0019572F">
        <w:br/>
        <w:t>г. Волгоград, </w:t>
      </w:r>
      <w:r w:rsidRPr="0019572F">
        <w:br/>
        <w:t>400005</w:t>
      </w:r>
      <w:r w:rsidRPr="0019572F">
        <w:br/>
      </w:r>
      <w:hyperlink r:id="rId8" w:history="1">
        <w:r w:rsidRPr="0019572F">
          <w:rPr>
            <w:rStyle w:val="a3"/>
          </w:rPr>
          <w:t>http://volgograd.arbitr.ru</w:t>
        </w:r>
      </w:hyperlink>
      <w:r w:rsidRPr="0019572F">
        <w:t> </w:t>
      </w:r>
    </w:p>
    <w:p w:rsidR="0019572F" w:rsidRPr="0019572F" w:rsidRDefault="0019572F" w:rsidP="0019572F">
      <w:pPr>
        <w:pStyle w:val="a4"/>
        <w:spacing w:before="0" w:beforeAutospacing="0" w:after="0" w:afterAutospacing="0"/>
        <w:jc w:val="both"/>
      </w:pPr>
      <w:r w:rsidRPr="0019572F">
        <w:t>Дела об оспаривании иных правовых актов принятых органами местного</w:t>
      </w:r>
      <w:r>
        <w:t xml:space="preserve"> </w:t>
      </w:r>
      <w:r w:rsidRPr="0019572F">
        <w:t xml:space="preserve">самоуправления  подлежат рассмотрению </w:t>
      </w:r>
      <w:r>
        <w:t xml:space="preserve">Дубовским </w:t>
      </w:r>
      <w:r w:rsidRPr="0019572F">
        <w:t>районным судом (ст. 24, ч. 4 ст. 251 ГПК РФ).</w:t>
      </w:r>
    </w:p>
    <w:p w:rsidR="0019572F" w:rsidRDefault="0019572F" w:rsidP="0019572F">
      <w:pPr>
        <w:pStyle w:val="a4"/>
        <w:spacing w:before="0" w:beforeAutospacing="0" w:after="0" w:afterAutospacing="0"/>
        <w:jc w:val="both"/>
      </w:pPr>
      <w:r>
        <w:t>4040</w:t>
      </w:r>
      <w:r w:rsidRPr="0019572F">
        <w:t>2</w:t>
      </w:r>
      <w:r>
        <w:t>3</w:t>
      </w:r>
      <w:r w:rsidRPr="0019572F">
        <w:t>, г. </w:t>
      </w:r>
      <w:r>
        <w:t>Дубовка</w:t>
      </w:r>
      <w:r w:rsidRPr="0019572F">
        <w:t>, ул. </w:t>
      </w:r>
      <w:r>
        <w:t>Калинина</w:t>
      </w:r>
      <w:r w:rsidRPr="0019572F">
        <w:t xml:space="preserve">, </w:t>
      </w:r>
      <w:r>
        <w:t>79</w:t>
      </w:r>
    </w:p>
    <w:p w:rsidR="0019572F" w:rsidRDefault="0019572F" w:rsidP="0019572F">
      <w:pPr>
        <w:pStyle w:val="a4"/>
        <w:spacing w:before="0" w:beforeAutospacing="0" w:after="0" w:afterAutospacing="0"/>
        <w:jc w:val="both"/>
      </w:pPr>
      <w:r w:rsidRPr="0019572F">
        <w:br/>
      </w:r>
      <w:r>
        <w:t>Тел.: (84458) 3-31-11</w:t>
      </w:r>
    </w:p>
    <w:p w:rsidR="0019572F" w:rsidRPr="0019572F" w:rsidRDefault="0019572F" w:rsidP="0019572F">
      <w:pPr>
        <w:pStyle w:val="a4"/>
        <w:spacing w:before="0" w:beforeAutospacing="0" w:after="0" w:afterAutospacing="0"/>
        <w:jc w:val="both"/>
      </w:pPr>
      <w:r>
        <w:br/>
      </w:r>
      <w:hyperlink r:id="rId9" w:history="1">
        <w:r>
          <w:rPr>
            <w:rStyle w:val="a3"/>
          </w:rPr>
          <w:t>dub.vol@sudrf.ru</w:t>
        </w:r>
      </w:hyperlink>
    </w:p>
    <w:p w:rsidR="0019572F" w:rsidRPr="0019572F" w:rsidRDefault="0019572F" w:rsidP="0019572F">
      <w:pPr>
        <w:pStyle w:val="a4"/>
        <w:spacing w:before="0" w:beforeAutospacing="0" w:after="0" w:afterAutospacing="0"/>
        <w:jc w:val="both"/>
      </w:pPr>
      <w:r w:rsidRPr="0019572F">
        <w:rPr>
          <w:rStyle w:val="a5"/>
        </w:rPr>
        <w:t>Какие документы являются нормативными?</w:t>
      </w:r>
    </w:p>
    <w:p w:rsidR="0019572F" w:rsidRPr="0019572F" w:rsidRDefault="0019572F" w:rsidP="0019572F">
      <w:pPr>
        <w:pStyle w:val="a4"/>
        <w:jc w:val="both"/>
      </w:pPr>
      <w:proofErr w:type="gramStart"/>
      <w:r w:rsidRPr="0019572F">
        <w:t xml:space="preserve">Согласно разъяснениям Пленума Верховного суда Российской Федерации от 29 ноября 2007 г. </w:t>
      </w:r>
      <w:r>
        <w:t>№</w:t>
      </w:r>
      <w:r w:rsidRPr="0019572F">
        <w:t xml:space="preserve"> 48 «О практике рассмотрения судами дел об оспаривании нормативных правовых актов полностью или в части» признаками, характеризующими нормативный правовой акт, являются: издание его в установленном порядке </w:t>
      </w:r>
      <w:proofErr w:type="spellStart"/>
      <w:r w:rsidRPr="0019572F">
        <w:t>управомоченным</w:t>
      </w:r>
      <w:proofErr w:type="spellEnd"/>
      <w:r w:rsidRPr="0019572F">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w:t>
      </w:r>
      <w:proofErr w:type="gramEnd"/>
      <w:r w:rsidRPr="0019572F">
        <w:t>,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19572F" w:rsidRPr="0019572F" w:rsidRDefault="0019572F" w:rsidP="0019572F">
      <w:pPr>
        <w:pStyle w:val="a4"/>
        <w:jc w:val="both"/>
      </w:pPr>
      <w:r w:rsidRPr="0019572F">
        <w:t>Дополнительно следует отметить, что в соответствии с Федеральным законом от 17 января 1992 года</w:t>
      </w:r>
      <w:proofErr w:type="gramStart"/>
      <w:r w:rsidRPr="0019572F">
        <w:t xml:space="preserve"> ?</w:t>
      </w:r>
      <w:proofErr w:type="gramEnd"/>
      <w:r w:rsidRPr="0019572F">
        <w:t xml:space="preserve"> 2202-1 «О прокуратуре Российской Федерации» 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возлагается на прокуратуру.</w:t>
      </w:r>
    </w:p>
    <w:p w:rsidR="0019572F" w:rsidRPr="0019572F" w:rsidRDefault="0019572F" w:rsidP="0019572F">
      <w:pPr>
        <w:pStyle w:val="a4"/>
        <w:jc w:val="both"/>
      </w:pPr>
      <w:proofErr w:type="gramStart"/>
      <w:r w:rsidRPr="0019572F">
        <w:t xml:space="preserve">Прокурор или его заместитель в случае установления факта нарушения закона органами и должностными лицами, указанными в пункте 1 статьи 21 закона  «О прокуратуре Российской Федерации» в соответствии со статьей 22 опротестовывает противоречащие закону правовые акты, обращается в суд или арбитражный суд с требованием о признании </w:t>
      </w:r>
      <w:r w:rsidRPr="0019572F">
        <w:lastRenderedPageBreak/>
        <w:t>таких актов недействительными, либо вносит представление об устранении нарушений закона.</w:t>
      </w:r>
      <w:proofErr w:type="gramEnd"/>
    </w:p>
    <w:p w:rsidR="0019572F" w:rsidRPr="0019572F" w:rsidRDefault="0019572F" w:rsidP="0019572F">
      <w:pPr>
        <w:jc w:val="both"/>
        <w:rPr>
          <w:rFonts w:ascii="Times New Roman" w:hAnsi="Times New Roman" w:cs="Times New Roman"/>
          <w:sz w:val="24"/>
          <w:szCs w:val="24"/>
        </w:rPr>
      </w:pPr>
    </w:p>
    <w:sectPr w:rsidR="0019572F" w:rsidRPr="0019572F" w:rsidSect="00C62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833"/>
    <w:multiLevelType w:val="hybridMultilevel"/>
    <w:tmpl w:val="073A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302CF"/>
    <w:multiLevelType w:val="multilevel"/>
    <w:tmpl w:val="F08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9393A"/>
    <w:multiLevelType w:val="multilevel"/>
    <w:tmpl w:val="5F94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77372"/>
    <w:multiLevelType w:val="multilevel"/>
    <w:tmpl w:val="0A7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666D"/>
    <w:rsid w:val="0019572F"/>
    <w:rsid w:val="00452847"/>
    <w:rsid w:val="0083666D"/>
    <w:rsid w:val="00C622A2"/>
    <w:rsid w:val="00E05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A2"/>
  </w:style>
  <w:style w:type="paragraph" w:styleId="1">
    <w:name w:val="heading 1"/>
    <w:basedOn w:val="a"/>
    <w:link w:val="10"/>
    <w:uiPriority w:val="9"/>
    <w:qFormat/>
    <w:rsid w:val="00836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66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3666D"/>
    <w:rPr>
      <w:color w:val="0000FF"/>
      <w:u w:val="single"/>
    </w:rPr>
  </w:style>
  <w:style w:type="paragraph" w:styleId="a4">
    <w:name w:val="Normal (Web)"/>
    <w:basedOn w:val="a"/>
    <w:uiPriority w:val="99"/>
    <w:semiHidden/>
    <w:unhideWhenUsed/>
    <w:rsid w:val="001957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9572F"/>
    <w:rPr>
      <w:b/>
      <w:bCs/>
    </w:rPr>
  </w:style>
</w:styles>
</file>

<file path=word/webSettings.xml><?xml version="1.0" encoding="utf-8"?>
<w:webSettings xmlns:r="http://schemas.openxmlformats.org/officeDocument/2006/relationships" xmlns:w="http://schemas.openxmlformats.org/wordprocessingml/2006/main">
  <w:divs>
    <w:div w:id="390814194">
      <w:bodyDiv w:val="1"/>
      <w:marLeft w:val="0"/>
      <w:marRight w:val="0"/>
      <w:marTop w:val="0"/>
      <w:marBottom w:val="0"/>
      <w:divBdr>
        <w:top w:val="none" w:sz="0" w:space="0" w:color="auto"/>
        <w:left w:val="none" w:sz="0" w:space="0" w:color="auto"/>
        <w:bottom w:val="none" w:sz="0" w:space="0" w:color="auto"/>
        <w:right w:val="none" w:sz="0" w:space="0" w:color="auto"/>
      </w:divBdr>
      <w:divsChild>
        <w:div w:id="150963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1983">
          <w:marLeft w:val="0"/>
          <w:marRight w:val="0"/>
          <w:marTop w:val="0"/>
          <w:marBottom w:val="0"/>
          <w:divBdr>
            <w:top w:val="none" w:sz="0" w:space="0" w:color="auto"/>
            <w:left w:val="none" w:sz="0" w:space="0" w:color="auto"/>
            <w:bottom w:val="none" w:sz="0" w:space="0" w:color="auto"/>
            <w:right w:val="none" w:sz="0" w:space="0" w:color="auto"/>
          </w:divBdr>
        </w:div>
      </w:divsChild>
    </w:div>
    <w:div w:id="710881263">
      <w:bodyDiv w:val="1"/>
      <w:marLeft w:val="0"/>
      <w:marRight w:val="0"/>
      <w:marTop w:val="0"/>
      <w:marBottom w:val="0"/>
      <w:divBdr>
        <w:top w:val="none" w:sz="0" w:space="0" w:color="auto"/>
        <w:left w:val="none" w:sz="0" w:space="0" w:color="auto"/>
        <w:bottom w:val="none" w:sz="0" w:space="0" w:color="auto"/>
        <w:right w:val="none" w:sz="0" w:space="0" w:color="auto"/>
      </w:divBdr>
      <w:divsChild>
        <w:div w:id="639457978">
          <w:marLeft w:val="0"/>
          <w:marRight w:val="0"/>
          <w:marTop w:val="0"/>
          <w:marBottom w:val="0"/>
          <w:divBdr>
            <w:top w:val="none" w:sz="0" w:space="0" w:color="auto"/>
            <w:left w:val="none" w:sz="0" w:space="0" w:color="auto"/>
            <w:bottom w:val="none" w:sz="0" w:space="0" w:color="auto"/>
            <w:right w:val="none" w:sz="0" w:space="0" w:color="auto"/>
          </w:divBdr>
          <w:divsChild>
            <w:div w:id="1793206619">
              <w:marLeft w:val="0"/>
              <w:marRight w:val="0"/>
              <w:marTop w:val="0"/>
              <w:marBottom w:val="0"/>
              <w:divBdr>
                <w:top w:val="none" w:sz="0" w:space="0" w:color="auto"/>
                <w:left w:val="none" w:sz="0" w:space="0" w:color="auto"/>
                <w:bottom w:val="none" w:sz="0" w:space="0" w:color="auto"/>
                <w:right w:val="none" w:sz="0" w:space="0" w:color="auto"/>
              </w:divBdr>
              <w:divsChild>
                <w:div w:id="3071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gograd.arbitr.ru" TargetMode="External"/><Relationship Id="rId3" Type="http://schemas.openxmlformats.org/officeDocument/2006/relationships/settings" Target="settings.xml"/><Relationship Id="rId7" Type="http://schemas.openxmlformats.org/officeDocument/2006/relationships/hyperlink" Target="http://www.dubovreg.ru/bitrix/rk.php?event1=file&amp;event2=download&amp;goto=%2Fregulatory%2Fappeals%2Ffiles%2FStat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ovreg.ru/bitrix/rk.php?event1=file&amp;event2=download&amp;goto=%2Fregulatory%2Fappeals%2Ffiles%2FStat12.doc" TargetMode="External"/><Relationship Id="rId11" Type="http://schemas.openxmlformats.org/officeDocument/2006/relationships/theme" Target="theme/theme1.xml"/><Relationship Id="rId5" Type="http://schemas.openxmlformats.org/officeDocument/2006/relationships/hyperlink" Target="http://www.dubovreg.ru/bitrix/rk.php?event1=file&amp;event2=download&amp;goto=%2Fregulatory%2Fappeals%2Ffiles%2FStat46.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b.vol@sud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Клычева</dc:creator>
  <cp:keywords/>
  <dc:description/>
  <cp:lastModifiedBy>Клычева</cp:lastModifiedBy>
  <cp:revision>5</cp:revision>
  <dcterms:created xsi:type="dcterms:W3CDTF">2016-06-09T06:06:00Z</dcterms:created>
  <dcterms:modified xsi:type="dcterms:W3CDTF">2016-06-09T06:39:00Z</dcterms:modified>
</cp:coreProperties>
</file>